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41" w:rsidRPr="003D6F5A" w:rsidRDefault="00094941" w:rsidP="0009494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D6F5A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3D6F5A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3D6F5A">
        <w:rPr>
          <w:rFonts w:ascii="Times New Roman" w:hAnsi="Times New Roman" w:cs="Times New Roman"/>
          <w:sz w:val="24"/>
          <w:szCs w:val="24"/>
        </w:rPr>
        <w:t xml:space="preserve"> заседания Совета Пряжинского национального муниципального района от 29.10.2025г. № 51 «</w:t>
      </w:r>
      <w:r w:rsidRPr="003D6F5A">
        <w:rPr>
          <w:rFonts w:ascii="Times New Roman" w:eastAsia="Times New Roman" w:hAnsi="Times New Roman" w:cs="Times New Roman"/>
          <w:sz w:val="24"/>
          <w:szCs w:val="24"/>
        </w:rPr>
        <w:t>Об утверждении Положения о межбюджетных отношениях в Пряжинском национальном муниципальном районе»</w:t>
      </w:r>
    </w:p>
    <w:p w:rsidR="003D6F5A" w:rsidRPr="003D6F5A" w:rsidRDefault="003D6F5A" w:rsidP="003D6F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F5A" w:rsidRPr="003D6F5A" w:rsidRDefault="003D6F5A" w:rsidP="003D6F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F5A">
        <w:rPr>
          <w:rFonts w:ascii="Times New Roman" w:hAnsi="Times New Roman" w:cs="Times New Roman"/>
          <w:b/>
          <w:sz w:val="24"/>
          <w:szCs w:val="24"/>
        </w:rPr>
        <w:t>Порядок и методика предоставления иных межбюджетных трансфертов на поддержку мер по обеспечению сбалансированности бюджетов поселений</w:t>
      </w:r>
    </w:p>
    <w:p w:rsidR="003D6F5A" w:rsidRPr="003D6F5A" w:rsidRDefault="003D6F5A" w:rsidP="003D6F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1. Предоставление иных межбюджетных трансфертов на поддержку мер по обеспечению сбалансированности бюджетов поселений осуществляется за счет собственных доходов бюджета района при наличии финансовых возможностей и финансовой помощи из бюджета Республики Карелия.</w:t>
      </w:r>
    </w:p>
    <w:p w:rsidR="003D6F5A" w:rsidRPr="003D6F5A" w:rsidRDefault="003D6F5A" w:rsidP="003D6F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2. Иные межбюджетные трансферты на поддержку мер по обеспечению сбалансированности бюджетов поселений предоставляются в следующих случаях:</w:t>
      </w:r>
    </w:p>
    <w:p w:rsidR="003D6F5A" w:rsidRPr="003D6F5A" w:rsidRDefault="003D6F5A" w:rsidP="003D6F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1) на обеспечение сбалансированности бюджетов поселений;</w:t>
      </w:r>
    </w:p>
    <w:p w:rsidR="003D6F5A" w:rsidRPr="003D6F5A" w:rsidRDefault="003D6F5A" w:rsidP="003D6F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2) возникновение в течение текущего финансового года просроченной кредиторской задолженности по оплате труда работникам муниципальных учреждений с начислениями на выплаты по оплате труда, по оплате коммунальных услуг сроком более трех месяцев;</w:t>
      </w:r>
    </w:p>
    <w:p w:rsidR="003D6F5A" w:rsidRPr="003D6F5A" w:rsidRDefault="003D6F5A" w:rsidP="003D6F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3) на основании поручений Главы администрации Пряжинского национального муниципального района.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3. Распределение иных межбюджетных трансфертов на поддержку мер по обеспечению сбалансированности бюджетов поселений утверждается</w:t>
      </w:r>
      <w:r w:rsidRPr="003D6F5A">
        <w:rPr>
          <w:rFonts w:ascii="Times New Roman" w:hAnsi="Times New Roman" w:cs="Times New Roman"/>
          <w:sz w:val="24"/>
          <w:szCs w:val="24"/>
        </w:rPr>
        <w:t xml:space="preserve"> решением о бюджете и (или)</w:t>
      </w:r>
      <w:r w:rsidRPr="003D6F5A">
        <w:rPr>
          <w:rFonts w:ascii="Times New Roman" w:hAnsi="Times New Roman"/>
          <w:sz w:val="24"/>
          <w:szCs w:val="24"/>
        </w:rPr>
        <w:t xml:space="preserve"> постановлением администрации Пряжинского национального  муниципального района</w:t>
      </w:r>
      <w:r w:rsidRPr="003D6F5A">
        <w:rPr>
          <w:rFonts w:ascii="Times New Roman" w:hAnsi="Times New Roman" w:cs="Times New Roman"/>
          <w:sz w:val="24"/>
          <w:szCs w:val="24"/>
        </w:rPr>
        <w:t xml:space="preserve"> в пределах утвержденного решением о бюджете объема иных межбюджетных трансфертов на данные цели</w:t>
      </w:r>
      <w:r w:rsidRPr="003D6F5A">
        <w:rPr>
          <w:rFonts w:ascii="Times New Roman" w:hAnsi="Times New Roman"/>
          <w:sz w:val="24"/>
          <w:szCs w:val="24"/>
        </w:rPr>
        <w:t>.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3D6F5A">
        <w:rPr>
          <w:rFonts w:ascii="Times New Roman" w:hAnsi="Times New Roman"/>
          <w:sz w:val="24"/>
          <w:szCs w:val="24"/>
        </w:rPr>
        <w:t>На основании нормативного правового акта об утверждении распределения иных межбюджетных трансфертов на поддержку мер по обеспечению сбалансированности бюджетов поселений между администрацией</w:t>
      </w:r>
      <w:proofErr w:type="gramEnd"/>
      <w:r w:rsidRPr="003D6F5A">
        <w:rPr>
          <w:rFonts w:ascii="Times New Roman" w:hAnsi="Times New Roman"/>
          <w:sz w:val="24"/>
          <w:szCs w:val="24"/>
        </w:rPr>
        <w:t xml:space="preserve"> района и администрациями поселений заключаются соглашения о предоставлении иного межбюджетного трансферта</w:t>
      </w:r>
      <w:bookmarkStart w:id="0" w:name="Par1"/>
      <w:bookmarkEnd w:id="0"/>
      <w:r w:rsidRPr="003D6F5A">
        <w:rPr>
          <w:rFonts w:ascii="Times New Roman" w:hAnsi="Times New Roman"/>
          <w:sz w:val="24"/>
          <w:szCs w:val="24"/>
        </w:rPr>
        <w:t xml:space="preserve"> (далее – Соглашения) предусматривающие: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1) обязательства органов местного самоуправления поселений по обеспечению первоочередного направления иных межбюджетных трансфертов на погашение просроченной кредиторской задолженности по оплате труда работникам муниципальных учреждений с начислениями на выплаты по оплате труда и по оплате коммунальных услуг;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2) обязательства органов местного самоуправления поселений по недопущению образования просроченной кредиторской задолженности по оплате труда работникам муниципальных учреждений с начислениями на выплаты по оплате труда и по оплате коммунальных услуг по состоянию на 1 января очередного финансового года;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6F5A">
        <w:rPr>
          <w:rFonts w:ascii="Times New Roman" w:hAnsi="Times New Roman"/>
          <w:sz w:val="24"/>
          <w:szCs w:val="24"/>
        </w:rPr>
        <w:t xml:space="preserve">3) последствия невыполнения органом местного самоуправления поселения обязательств, установленных в </w:t>
      </w:r>
      <w:hyperlink w:anchor="Par1" w:history="1">
        <w:r w:rsidRPr="003D6F5A">
          <w:rPr>
            <w:rFonts w:ascii="Times New Roman" w:hAnsi="Times New Roman"/>
            <w:sz w:val="24"/>
            <w:szCs w:val="24"/>
          </w:rPr>
          <w:t>подпункте 1</w:t>
        </w:r>
      </w:hyperlink>
      <w:r w:rsidRPr="003D6F5A">
        <w:rPr>
          <w:rFonts w:ascii="Times New Roman" w:hAnsi="Times New Roman"/>
          <w:sz w:val="24"/>
          <w:szCs w:val="24"/>
        </w:rPr>
        <w:t>,2 настоящего пункта, предусматривающие сокращение расчетного размера дотации на выравнивание бюджетной обеспеченности, предоставляемой из бюджета района за счет собственных средств, бюджету соответствующего поселения в очередном финансовом году, на сумму предоставленных иных межбюджетных трансфертов на</w:t>
      </w:r>
      <w:r w:rsidRPr="003D6F5A">
        <w:rPr>
          <w:sz w:val="24"/>
          <w:szCs w:val="24"/>
        </w:rPr>
        <w:t xml:space="preserve"> </w:t>
      </w:r>
      <w:r w:rsidRPr="003D6F5A">
        <w:rPr>
          <w:rFonts w:ascii="Times New Roman" w:hAnsi="Times New Roman"/>
          <w:sz w:val="24"/>
          <w:szCs w:val="24"/>
        </w:rPr>
        <w:t>поддержку мер по обеспечению сбалансированности бюджетов поселений.</w:t>
      </w:r>
      <w:proofErr w:type="gramEnd"/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5. Распределение иных межбюджетных трансфертов на поддержку мер по обеспечению сбалансированности бюджетов поселений</w:t>
      </w:r>
      <w:r w:rsidRPr="003D6F5A">
        <w:rPr>
          <w:rFonts w:ascii="Times New Roman" w:hAnsi="Times New Roman"/>
          <w:b/>
          <w:sz w:val="24"/>
          <w:szCs w:val="24"/>
        </w:rPr>
        <w:t xml:space="preserve"> </w:t>
      </w:r>
      <w:r w:rsidRPr="003D6F5A">
        <w:rPr>
          <w:rFonts w:ascii="Times New Roman" w:hAnsi="Times New Roman"/>
          <w:sz w:val="24"/>
          <w:szCs w:val="24"/>
        </w:rPr>
        <w:t>бюджетам соответствующих поселений осуществляется по следующей методике: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lastRenderedPageBreak/>
        <w:t xml:space="preserve">5.1. Расчет объема иных межбюджетных трансфертов </w:t>
      </w:r>
      <w:r w:rsidRPr="003D6F5A">
        <w:rPr>
          <w:rFonts w:ascii="Times New Roman" w:hAnsi="Times New Roman" w:cs="Times New Roman"/>
          <w:sz w:val="24"/>
          <w:szCs w:val="24"/>
        </w:rPr>
        <w:t>соответствующему (</w:t>
      </w:r>
      <w:proofErr w:type="spellStart"/>
      <w:r w:rsidRPr="003D6F5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D6F5A">
        <w:rPr>
          <w:rFonts w:ascii="Times New Roman" w:hAnsi="Times New Roman" w:cs="Times New Roman"/>
          <w:sz w:val="24"/>
          <w:szCs w:val="24"/>
        </w:rPr>
        <w:t xml:space="preserve">) поселению </w:t>
      </w:r>
      <w:r w:rsidRPr="003D6F5A">
        <w:rPr>
          <w:rFonts w:ascii="Times New Roman" w:hAnsi="Times New Roman"/>
          <w:sz w:val="24"/>
          <w:szCs w:val="24"/>
        </w:rPr>
        <w:t xml:space="preserve">в случае предоставления на основании подпункта 1 пункта 2 настоящего Порядка </w:t>
      </w:r>
      <w:r w:rsidRPr="003D6F5A">
        <w:rPr>
          <w:rFonts w:ascii="Times New Roman" w:hAnsi="Times New Roman" w:cs="Times New Roman"/>
          <w:sz w:val="24"/>
          <w:szCs w:val="24"/>
        </w:rPr>
        <w:t>(</w:t>
      </w:r>
      <w:r w:rsidRPr="003D6F5A">
        <w:rPr>
          <w:rFonts w:ascii="Times New Roman" w:hAnsi="Times New Roman"/>
          <w:sz w:val="24"/>
          <w:szCs w:val="24"/>
        </w:rPr>
        <w:t>ИМТсб1</w:t>
      </w:r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r w:rsidRPr="003D6F5A">
        <w:rPr>
          <w:rFonts w:ascii="Times New Roman" w:hAnsi="Times New Roman"/>
          <w:sz w:val="24"/>
          <w:szCs w:val="24"/>
        </w:rPr>
        <w:t>) осуществляется следующим способом: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ИМТсб1</w:t>
      </w:r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r w:rsidRPr="003D6F5A">
        <w:rPr>
          <w:rFonts w:ascii="Times New Roman" w:hAnsi="Times New Roman"/>
          <w:sz w:val="24"/>
          <w:szCs w:val="24"/>
        </w:rPr>
        <w:t>=</w:t>
      </w:r>
      <w:proofErr w:type="gramStart"/>
      <w:r w:rsidRPr="003D6F5A">
        <w:rPr>
          <w:rFonts w:ascii="Times New Roman" w:hAnsi="Times New Roman"/>
          <w:sz w:val="24"/>
          <w:szCs w:val="24"/>
          <w:lang w:val="en-US"/>
        </w:rPr>
        <w:t>V</w:t>
      </w:r>
      <w:proofErr w:type="spellStart"/>
      <w:proofErr w:type="gramEnd"/>
      <w:r w:rsidRPr="003D6F5A">
        <w:rPr>
          <w:rFonts w:ascii="Times New Roman" w:hAnsi="Times New Roman"/>
          <w:sz w:val="24"/>
          <w:szCs w:val="24"/>
        </w:rPr>
        <w:t>сб</w:t>
      </w:r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3D6F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6F5A">
        <w:rPr>
          <w:rFonts w:ascii="Times New Roman" w:hAnsi="Times New Roman"/>
          <w:sz w:val="24"/>
          <w:szCs w:val="24"/>
        </w:rPr>
        <w:t>х</w:t>
      </w:r>
      <w:proofErr w:type="spellEnd"/>
      <w:r w:rsidRPr="003D6F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D6F5A">
        <w:rPr>
          <w:rFonts w:ascii="Times New Roman" w:hAnsi="Times New Roman"/>
          <w:sz w:val="24"/>
          <w:szCs w:val="24"/>
        </w:rPr>
        <w:t>К</w:t>
      </w:r>
      <w:r w:rsidRPr="003D6F5A">
        <w:rPr>
          <w:rFonts w:ascii="Times New Roman" w:hAnsi="Times New Roman"/>
          <w:sz w:val="24"/>
          <w:szCs w:val="24"/>
          <w:vertAlign w:val="subscript"/>
        </w:rPr>
        <w:t>фв</w:t>
      </w:r>
      <w:proofErr w:type="spellEnd"/>
      <w:r w:rsidRPr="003D6F5A">
        <w:rPr>
          <w:rFonts w:ascii="Times New Roman" w:hAnsi="Times New Roman"/>
          <w:sz w:val="24"/>
          <w:szCs w:val="24"/>
        </w:rPr>
        <w:t>, где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  <w:lang w:val="en-US"/>
        </w:rPr>
        <w:t>V</w:t>
      </w:r>
      <w:proofErr w:type="spellStart"/>
      <w:r w:rsidRPr="003D6F5A">
        <w:rPr>
          <w:rFonts w:ascii="Times New Roman" w:hAnsi="Times New Roman"/>
          <w:sz w:val="24"/>
          <w:szCs w:val="24"/>
        </w:rPr>
        <w:t>сб</w:t>
      </w:r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3D6F5A">
        <w:rPr>
          <w:rFonts w:ascii="Times New Roman" w:hAnsi="Times New Roman"/>
          <w:sz w:val="24"/>
          <w:szCs w:val="24"/>
        </w:rPr>
        <w:t xml:space="preserve"> – объем средств, необходимый для достижения сбалансированности бюджета соответствующего </w:t>
      </w:r>
      <w:r w:rsidRPr="003D6F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6F5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D6F5A">
        <w:rPr>
          <w:rFonts w:ascii="Times New Roman" w:hAnsi="Times New Roman" w:cs="Times New Roman"/>
          <w:sz w:val="24"/>
          <w:szCs w:val="24"/>
        </w:rPr>
        <w:t>)</w:t>
      </w:r>
      <w:r w:rsidRPr="003D6F5A">
        <w:rPr>
          <w:rFonts w:ascii="Times New Roman" w:hAnsi="Times New Roman"/>
          <w:sz w:val="24"/>
          <w:szCs w:val="24"/>
        </w:rPr>
        <w:t xml:space="preserve"> поселения;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6F5A">
        <w:rPr>
          <w:rFonts w:ascii="Times New Roman" w:hAnsi="Times New Roman"/>
          <w:sz w:val="24"/>
          <w:szCs w:val="24"/>
        </w:rPr>
        <w:t>К</w:t>
      </w:r>
      <w:r w:rsidRPr="003D6F5A">
        <w:rPr>
          <w:rFonts w:ascii="Times New Roman" w:hAnsi="Times New Roman"/>
          <w:sz w:val="24"/>
          <w:szCs w:val="24"/>
          <w:vertAlign w:val="subscript"/>
        </w:rPr>
        <w:t>фв</w:t>
      </w:r>
      <w:proofErr w:type="spellEnd"/>
      <w:r w:rsidRPr="003D6F5A">
        <w:rPr>
          <w:rFonts w:ascii="Times New Roman" w:hAnsi="Times New Roman"/>
          <w:sz w:val="24"/>
          <w:szCs w:val="24"/>
        </w:rPr>
        <w:t xml:space="preserve"> – корректирующий коэффициент, учитывающий финансовые возможности бюджета района.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 xml:space="preserve">5.1.1. Объем средств, необходимый для достижения сбалансированности бюджета соответствующего </w:t>
      </w:r>
      <w:r w:rsidRPr="003D6F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6F5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D6F5A">
        <w:rPr>
          <w:rFonts w:ascii="Times New Roman" w:hAnsi="Times New Roman" w:cs="Times New Roman"/>
          <w:sz w:val="24"/>
          <w:szCs w:val="24"/>
        </w:rPr>
        <w:t>)</w:t>
      </w:r>
      <w:r w:rsidRPr="003D6F5A">
        <w:rPr>
          <w:rFonts w:ascii="Times New Roman" w:hAnsi="Times New Roman"/>
          <w:sz w:val="24"/>
          <w:szCs w:val="24"/>
        </w:rPr>
        <w:t xml:space="preserve"> поселения (</w:t>
      </w:r>
      <w:proofErr w:type="gramStart"/>
      <w:r w:rsidRPr="003D6F5A">
        <w:rPr>
          <w:rFonts w:ascii="Times New Roman" w:hAnsi="Times New Roman"/>
          <w:sz w:val="24"/>
          <w:szCs w:val="24"/>
          <w:lang w:val="en-US"/>
        </w:rPr>
        <w:t>V</w:t>
      </w:r>
      <w:proofErr w:type="spellStart"/>
      <w:proofErr w:type="gramEnd"/>
      <w:r w:rsidRPr="003D6F5A">
        <w:rPr>
          <w:rFonts w:ascii="Times New Roman" w:hAnsi="Times New Roman"/>
          <w:sz w:val="24"/>
          <w:szCs w:val="24"/>
        </w:rPr>
        <w:t>сб</w:t>
      </w:r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3D6F5A">
        <w:rPr>
          <w:rFonts w:ascii="Times New Roman" w:hAnsi="Times New Roman"/>
          <w:sz w:val="24"/>
          <w:szCs w:val="24"/>
        </w:rPr>
        <w:t>) рассчитывается по формуле: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  <w:lang w:val="en-US"/>
        </w:rPr>
        <w:t>V</w:t>
      </w:r>
      <w:proofErr w:type="spellStart"/>
      <w:r w:rsidRPr="003D6F5A">
        <w:rPr>
          <w:rFonts w:ascii="Times New Roman" w:hAnsi="Times New Roman"/>
          <w:sz w:val="24"/>
          <w:szCs w:val="24"/>
        </w:rPr>
        <w:t>сб</w:t>
      </w:r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3D6F5A">
        <w:rPr>
          <w:rFonts w:ascii="Times New Roman" w:hAnsi="Times New Roman"/>
          <w:sz w:val="24"/>
          <w:szCs w:val="24"/>
        </w:rPr>
        <w:t xml:space="preserve"> = Д</w:t>
      </w:r>
      <w:proofErr w:type="spellStart"/>
      <w:r w:rsidRPr="003D6F5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3D6F5A">
        <w:rPr>
          <w:rFonts w:ascii="Times New Roman" w:hAnsi="Times New Roman"/>
          <w:sz w:val="24"/>
          <w:szCs w:val="24"/>
        </w:rPr>
        <w:t xml:space="preserve"> - РП</w:t>
      </w:r>
      <w:proofErr w:type="spellStart"/>
      <w:r w:rsidRPr="003D6F5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3D6F5A">
        <w:rPr>
          <w:rFonts w:ascii="Times New Roman" w:hAnsi="Times New Roman"/>
          <w:sz w:val="24"/>
          <w:szCs w:val="24"/>
        </w:rPr>
        <w:t>, где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Д</w:t>
      </w:r>
      <w:proofErr w:type="spellStart"/>
      <w:proofErr w:type="gramStart"/>
      <w:r w:rsidRPr="003D6F5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3D6F5A">
        <w:rPr>
          <w:rFonts w:ascii="Times New Roman" w:hAnsi="Times New Roman"/>
          <w:sz w:val="24"/>
          <w:szCs w:val="24"/>
        </w:rPr>
        <w:t xml:space="preserve"> – </w:t>
      </w:r>
      <w:r w:rsidRPr="003D6F5A">
        <w:rPr>
          <w:rFonts w:ascii="Times New Roman" w:hAnsi="Times New Roman" w:cs="Times New Roman"/>
          <w:sz w:val="24"/>
          <w:szCs w:val="24"/>
        </w:rPr>
        <w:t xml:space="preserve">общий объем доходов бюджета </w:t>
      </w:r>
      <w:r w:rsidRPr="003D6F5A">
        <w:rPr>
          <w:rFonts w:ascii="Times New Roman" w:hAnsi="Times New Roman"/>
          <w:sz w:val="24"/>
          <w:szCs w:val="24"/>
        </w:rPr>
        <w:t xml:space="preserve">соответствующего </w:t>
      </w:r>
      <w:r w:rsidRPr="003D6F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6F5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D6F5A">
        <w:rPr>
          <w:rFonts w:ascii="Times New Roman" w:hAnsi="Times New Roman" w:cs="Times New Roman"/>
          <w:sz w:val="24"/>
          <w:szCs w:val="24"/>
        </w:rPr>
        <w:t>)</w:t>
      </w:r>
      <w:r w:rsidRPr="003D6F5A">
        <w:rPr>
          <w:rFonts w:ascii="Times New Roman" w:hAnsi="Times New Roman"/>
          <w:sz w:val="24"/>
          <w:szCs w:val="24"/>
        </w:rPr>
        <w:t xml:space="preserve"> поселения</w:t>
      </w:r>
      <w:r w:rsidRPr="003D6F5A">
        <w:rPr>
          <w:rFonts w:ascii="Times New Roman" w:hAnsi="Times New Roman" w:cs="Times New Roman"/>
          <w:sz w:val="24"/>
          <w:szCs w:val="24"/>
        </w:rPr>
        <w:t xml:space="preserve"> (оценка) без учета субвенций, субсидий, иных межбюджетных трансфертов, имеющих целевое назначение, в текущем (очередном) финансовом году;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РП</w:t>
      </w:r>
      <w:proofErr w:type="spellStart"/>
      <w:proofErr w:type="gramStart"/>
      <w:r w:rsidRPr="003D6F5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3D6F5A">
        <w:rPr>
          <w:rFonts w:ascii="Times New Roman" w:hAnsi="Times New Roman"/>
          <w:sz w:val="24"/>
          <w:szCs w:val="24"/>
        </w:rPr>
        <w:t xml:space="preserve"> – расчетная потребность средств на осуществление первоочередных расходов соответствующего </w:t>
      </w:r>
      <w:r w:rsidRPr="003D6F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6F5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D6F5A">
        <w:rPr>
          <w:rFonts w:ascii="Times New Roman" w:hAnsi="Times New Roman" w:cs="Times New Roman"/>
          <w:sz w:val="24"/>
          <w:szCs w:val="24"/>
        </w:rPr>
        <w:t>)</w:t>
      </w:r>
      <w:r w:rsidRPr="003D6F5A">
        <w:rPr>
          <w:rFonts w:ascii="Times New Roman" w:hAnsi="Times New Roman"/>
          <w:sz w:val="24"/>
          <w:szCs w:val="24"/>
        </w:rPr>
        <w:t xml:space="preserve"> поселения</w:t>
      </w:r>
      <w:r w:rsidRPr="003D6F5A">
        <w:rPr>
          <w:rFonts w:ascii="Times New Roman" w:hAnsi="Times New Roman" w:cs="Times New Roman"/>
          <w:sz w:val="24"/>
          <w:szCs w:val="24"/>
        </w:rPr>
        <w:t xml:space="preserve"> на текущий (очередной) финансовый год</w:t>
      </w:r>
      <w:r w:rsidRPr="003D6F5A">
        <w:rPr>
          <w:rFonts w:ascii="Times New Roman" w:hAnsi="Times New Roman"/>
          <w:sz w:val="24"/>
          <w:szCs w:val="24"/>
        </w:rPr>
        <w:t>.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 xml:space="preserve">5.2. Расчет объема иных межбюджетных трансфертов </w:t>
      </w:r>
      <w:r w:rsidRPr="003D6F5A">
        <w:rPr>
          <w:rFonts w:ascii="Times New Roman" w:hAnsi="Times New Roman" w:cs="Times New Roman"/>
          <w:sz w:val="24"/>
          <w:szCs w:val="24"/>
        </w:rPr>
        <w:t>соответствующему (</w:t>
      </w:r>
      <w:proofErr w:type="spellStart"/>
      <w:r w:rsidRPr="003D6F5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D6F5A">
        <w:rPr>
          <w:rFonts w:ascii="Times New Roman" w:hAnsi="Times New Roman" w:cs="Times New Roman"/>
          <w:sz w:val="24"/>
          <w:szCs w:val="24"/>
        </w:rPr>
        <w:t xml:space="preserve">) поселению </w:t>
      </w:r>
      <w:r w:rsidRPr="003D6F5A">
        <w:rPr>
          <w:rFonts w:ascii="Times New Roman" w:hAnsi="Times New Roman"/>
          <w:sz w:val="24"/>
          <w:szCs w:val="24"/>
        </w:rPr>
        <w:t xml:space="preserve">в случае предоставления на основании подпункта 2 пункта 2 настоящего Порядка </w:t>
      </w:r>
      <w:r w:rsidRPr="003D6F5A">
        <w:rPr>
          <w:rFonts w:ascii="Times New Roman" w:hAnsi="Times New Roman" w:cs="Times New Roman"/>
          <w:sz w:val="24"/>
          <w:szCs w:val="24"/>
        </w:rPr>
        <w:t>(</w:t>
      </w:r>
      <w:r w:rsidRPr="003D6F5A">
        <w:rPr>
          <w:rFonts w:ascii="Times New Roman" w:hAnsi="Times New Roman"/>
          <w:sz w:val="24"/>
          <w:szCs w:val="24"/>
        </w:rPr>
        <w:t>ИМТсб2</w:t>
      </w:r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r w:rsidRPr="003D6F5A">
        <w:rPr>
          <w:rFonts w:ascii="Times New Roman" w:hAnsi="Times New Roman"/>
          <w:sz w:val="24"/>
          <w:szCs w:val="24"/>
        </w:rPr>
        <w:t>) осуществляется следующим способом: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ИМТсб2</w:t>
      </w:r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r w:rsidRPr="003D6F5A">
        <w:rPr>
          <w:rFonts w:ascii="Times New Roman" w:hAnsi="Times New Roman"/>
          <w:sz w:val="24"/>
          <w:szCs w:val="24"/>
        </w:rPr>
        <w:t>=SUM</w:t>
      </w:r>
      <w:proofErr w:type="gramStart"/>
      <w:r w:rsidRPr="003D6F5A">
        <w:rPr>
          <w:rFonts w:ascii="Times New Roman" w:hAnsi="Times New Roman"/>
          <w:sz w:val="24"/>
          <w:szCs w:val="24"/>
        </w:rPr>
        <w:t>пкз</w:t>
      </w:r>
      <w:proofErr w:type="gramEnd"/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r w:rsidRPr="003D6F5A">
        <w:rPr>
          <w:rFonts w:ascii="Times New Roman" w:hAnsi="Times New Roman"/>
          <w:sz w:val="24"/>
          <w:szCs w:val="24"/>
        </w:rPr>
        <w:t>, где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6F5A">
        <w:rPr>
          <w:rFonts w:ascii="Times New Roman" w:hAnsi="Times New Roman"/>
          <w:sz w:val="24"/>
          <w:szCs w:val="24"/>
        </w:rPr>
        <w:t>SUM</w:t>
      </w:r>
      <w:proofErr w:type="gramStart"/>
      <w:r w:rsidRPr="003D6F5A">
        <w:rPr>
          <w:rFonts w:ascii="Times New Roman" w:hAnsi="Times New Roman"/>
          <w:sz w:val="24"/>
          <w:szCs w:val="24"/>
        </w:rPr>
        <w:t>пкз</w:t>
      </w:r>
      <w:proofErr w:type="gramEnd"/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3D6F5A">
        <w:rPr>
          <w:rFonts w:ascii="Times New Roman" w:hAnsi="Times New Roman"/>
          <w:sz w:val="24"/>
          <w:szCs w:val="24"/>
        </w:rPr>
        <w:t xml:space="preserve"> – размер просроченной кредиторской задолженности по оплате труда работникам муниципальных учреждений и по оплате коммунальных услуг </w:t>
      </w:r>
      <w:r w:rsidRPr="003D6F5A">
        <w:rPr>
          <w:rFonts w:ascii="Times New Roman" w:hAnsi="Times New Roman" w:cs="Times New Roman"/>
          <w:sz w:val="24"/>
          <w:szCs w:val="24"/>
        </w:rPr>
        <w:t>соответствующего (</w:t>
      </w:r>
      <w:proofErr w:type="spellStart"/>
      <w:r w:rsidRPr="003D6F5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D6F5A">
        <w:rPr>
          <w:rFonts w:ascii="Times New Roman" w:hAnsi="Times New Roman" w:cs="Times New Roman"/>
          <w:sz w:val="24"/>
          <w:szCs w:val="24"/>
        </w:rPr>
        <w:t>) поселения</w:t>
      </w:r>
      <w:r w:rsidRPr="003D6F5A">
        <w:rPr>
          <w:rFonts w:ascii="Times New Roman" w:hAnsi="Times New Roman"/>
          <w:sz w:val="24"/>
          <w:szCs w:val="24"/>
        </w:rPr>
        <w:t>.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Размер просроченной кредиторской задолженности по оплате труда работникам муниципальных учреждений и по оплате коммунальных услуг соответствующего поселения должен быть подтвержден Финансовым управлением администрации Пряжинского национального муниципального района.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 xml:space="preserve">5.3. Расчет объема иных межбюджетных трансфертов </w:t>
      </w:r>
      <w:r w:rsidRPr="003D6F5A">
        <w:rPr>
          <w:rFonts w:ascii="Times New Roman" w:hAnsi="Times New Roman" w:cs="Times New Roman"/>
          <w:sz w:val="24"/>
          <w:szCs w:val="24"/>
        </w:rPr>
        <w:t>соответствующему (</w:t>
      </w:r>
      <w:proofErr w:type="spellStart"/>
      <w:r w:rsidRPr="003D6F5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D6F5A">
        <w:rPr>
          <w:rFonts w:ascii="Times New Roman" w:hAnsi="Times New Roman" w:cs="Times New Roman"/>
          <w:sz w:val="24"/>
          <w:szCs w:val="24"/>
        </w:rPr>
        <w:t>) поселению</w:t>
      </w:r>
      <w:r w:rsidRPr="003D6F5A">
        <w:rPr>
          <w:rFonts w:ascii="Times New Roman" w:hAnsi="Times New Roman"/>
          <w:sz w:val="24"/>
          <w:szCs w:val="24"/>
        </w:rPr>
        <w:t xml:space="preserve"> на основании поручений Главы администрации Пряжинского национального муниципального района (ИМТсб3</w:t>
      </w:r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r w:rsidRPr="003D6F5A">
        <w:rPr>
          <w:rFonts w:ascii="Times New Roman" w:hAnsi="Times New Roman"/>
          <w:sz w:val="24"/>
          <w:szCs w:val="24"/>
        </w:rPr>
        <w:t>) осуществляется следующим способом: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ИМТсб3</w:t>
      </w:r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r w:rsidRPr="003D6F5A">
        <w:rPr>
          <w:rFonts w:ascii="Times New Roman" w:hAnsi="Times New Roman"/>
          <w:sz w:val="24"/>
          <w:szCs w:val="24"/>
        </w:rPr>
        <w:t>=SUM</w:t>
      </w:r>
      <w:proofErr w:type="gramStart"/>
      <w:r w:rsidRPr="003D6F5A">
        <w:rPr>
          <w:rFonts w:ascii="Times New Roman" w:hAnsi="Times New Roman"/>
          <w:sz w:val="24"/>
          <w:szCs w:val="24"/>
        </w:rPr>
        <w:t>пор</w:t>
      </w:r>
      <w:proofErr w:type="gramEnd"/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r w:rsidRPr="003D6F5A">
        <w:rPr>
          <w:rFonts w:ascii="Times New Roman" w:hAnsi="Times New Roman"/>
          <w:sz w:val="24"/>
          <w:szCs w:val="24"/>
        </w:rPr>
        <w:t>, где</w:t>
      </w: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D6F5A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6F5A">
        <w:rPr>
          <w:rFonts w:ascii="Times New Roman" w:hAnsi="Times New Roman"/>
          <w:sz w:val="24"/>
          <w:szCs w:val="24"/>
        </w:rPr>
        <w:t>SUM</w:t>
      </w:r>
      <w:proofErr w:type="gramStart"/>
      <w:r w:rsidRPr="003D6F5A">
        <w:rPr>
          <w:rFonts w:ascii="Times New Roman" w:hAnsi="Times New Roman"/>
          <w:sz w:val="24"/>
          <w:szCs w:val="24"/>
        </w:rPr>
        <w:t>пор</w:t>
      </w:r>
      <w:proofErr w:type="gramEnd"/>
      <w:r w:rsidRPr="003D6F5A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3D6F5A">
        <w:rPr>
          <w:rFonts w:ascii="Times New Roman" w:hAnsi="Times New Roman"/>
          <w:sz w:val="24"/>
          <w:szCs w:val="24"/>
        </w:rPr>
        <w:t xml:space="preserve"> – размер средств, предусмотренных </w:t>
      </w:r>
      <w:r w:rsidRPr="003D6F5A">
        <w:rPr>
          <w:rFonts w:ascii="Times New Roman" w:hAnsi="Times New Roman" w:cs="Times New Roman"/>
          <w:sz w:val="24"/>
          <w:szCs w:val="24"/>
        </w:rPr>
        <w:t>соответствующему (</w:t>
      </w:r>
      <w:proofErr w:type="spellStart"/>
      <w:r w:rsidRPr="003D6F5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D6F5A">
        <w:rPr>
          <w:rFonts w:ascii="Times New Roman" w:hAnsi="Times New Roman" w:cs="Times New Roman"/>
          <w:sz w:val="24"/>
          <w:szCs w:val="24"/>
        </w:rPr>
        <w:t>) поселению</w:t>
      </w:r>
      <w:r w:rsidRPr="003D6F5A">
        <w:rPr>
          <w:rFonts w:ascii="Times New Roman" w:hAnsi="Times New Roman"/>
          <w:sz w:val="24"/>
          <w:szCs w:val="24"/>
        </w:rPr>
        <w:t xml:space="preserve"> в поручении Главы администрации Пряжинского национального муниципального района.</w:t>
      </w:r>
    </w:p>
    <w:p w:rsidR="002648EB" w:rsidRPr="003D6F5A" w:rsidRDefault="003D6F5A" w:rsidP="003D6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3D6F5A">
        <w:rPr>
          <w:rFonts w:ascii="Times New Roman" w:hAnsi="Times New Roman"/>
          <w:sz w:val="24"/>
          <w:szCs w:val="24"/>
        </w:rPr>
        <w:t>Иные межбюджетные трансферты на основании поручений Главы распределяются на основании распоряжений администрации Пряжинского национального муниципального района.</w:t>
      </w:r>
    </w:p>
    <w:sectPr w:rsidR="002648EB" w:rsidRPr="003D6F5A" w:rsidSect="0026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41"/>
    <w:rsid w:val="00094941"/>
    <w:rsid w:val="00183F97"/>
    <w:rsid w:val="002648EB"/>
    <w:rsid w:val="003A27D1"/>
    <w:rsid w:val="003D6F5A"/>
    <w:rsid w:val="00484745"/>
    <w:rsid w:val="00B506DD"/>
    <w:rsid w:val="00CB64AB"/>
    <w:rsid w:val="00CE5AA5"/>
    <w:rsid w:val="00EA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4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A2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27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A27D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A27D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6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7D1"/>
    <w:rPr>
      <w:sz w:val="36"/>
    </w:rPr>
  </w:style>
  <w:style w:type="character" w:customStyle="1" w:styleId="20">
    <w:name w:val="Заголовок 2 Знак"/>
    <w:basedOn w:val="a0"/>
    <w:link w:val="2"/>
    <w:rsid w:val="003A27D1"/>
    <w:rPr>
      <w:sz w:val="28"/>
    </w:rPr>
  </w:style>
  <w:style w:type="character" w:customStyle="1" w:styleId="30">
    <w:name w:val="Заголовок 3 Знак"/>
    <w:basedOn w:val="a0"/>
    <w:link w:val="3"/>
    <w:rsid w:val="003A27D1"/>
    <w:rPr>
      <w:sz w:val="28"/>
    </w:rPr>
  </w:style>
  <w:style w:type="character" w:customStyle="1" w:styleId="40">
    <w:name w:val="Заголовок 4 Знак"/>
    <w:basedOn w:val="a0"/>
    <w:link w:val="4"/>
    <w:rsid w:val="003A27D1"/>
    <w:rPr>
      <w:b/>
      <w:spacing w:val="66"/>
      <w:sz w:val="28"/>
    </w:rPr>
  </w:style>
  <w:style w:type="character" w:styleId="a3">
    <w:name w:val="Strong"/>
    <w:uiPriority w:val="22"/>
    <w:qFormat/>
    <w:rsid w:val="003A27D1"/>
    <w:rPr>
      <w:b/>
      <w:bCs/>
    </w:rPr>
  </w:style>
  <w:style w:type="paragraph" w:styleId="a4">
    <w:name w:val="List Paragraph"/>
    <w:basedOn w:val="a"/>
    <w:uiPriority w:val="34"/>
    <w:qFormat/>
    <w:rsid w:val="003A27D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3A27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39"/>
    <w:rsid w:val="00094941"/>
    <w:rPr>
      <w:rFonts w:eastAsiaTheme="minorHAnsi" w:cstheme="minorBidi"/>
      <w:color w:val="000000" w:themeColor="text1"/>
      <w:sz w:val="28"/>
      <w:szCs w:val="28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2025-11-13T16:26:00Z</dcterms:created>
  <dcterms:modified xsi:type="dcterms:W3CDTF">2025-11-13T16:34:00Z</dcterms:modified>
</cp:coreProperties>
</file>