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C815" w14:textId="77777777" w:rsidR="006B7DCA" w:rsidRDefault="006B7DCA" w:rsidP="006B7DCA">
      <w:pPr>
        <w:jc w:val="both"/>
        <w:rPr>
          <w:sz w:val="26"/>
          <w:szCs w:val="26"/>
        </w:rPr>
      </w:pPr>
    </w:p>
    <w:p w14:paraId="423DC816" w14:textId="77777777" w:rsidR="006B7DCA" w:rsidRDefault="006B7DCA" w:rsidP="006B7DCA">
      <w:pPr>
        <w:jc w:val="center"/>
        <w:rPr>
          <w:sz w:val="26"/>
        </w:rPr>
      </w:pPr>
      <w:r>
        <w:object w:dxaOrig="2115" w:dyaOrig="2970" w14:anchorId="423DC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ed="t">
            <v:fill color2="black"/>
            <v:imagedata r:id="rId5" o:title=""/>
          </v:shape>
          <o:OLEObject Type="Embed" ProgID="PBrush" ShapeID="_x0000_i1025" DrawAspect="Content" ObjectID="_1807021913" r:id="rId6"/>
        </w:object>
      </w:r>
    </w:p>
    <w:p w14:paraId="423DC817" w14:textId="77777777" w:rsidR="006B7DCA" w:rsidRDefault="006B7DCA" w:rsidP="006B7DCA">
      <w:pPr>
        <w:rPr>
          <w:sz w:val="26"/>
        </w:rPr>
      </w:pPr>
    </w:p>
    <w:p w14:paraId="423DC818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14:paraId="423DC819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14:paraId="423DC81A" w14:textId="77777777"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3DC81B" w14:textId="77777777"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14:paraId="423DC81C" w14:textId="77777777" w:rsidR="006B7DCA" w:rsidRDefault="006B7DCA" w:rsidP="006B7DCA">
      <w:pPr>
        <w:jc w:val="both"/>
        <w:rPr>
          <w:sz w:val="26"/>
          <w:szCs w:val="26"/>
        </w:rPr>
      </w:pPr>
    </w:p>
    <w:p w14:paraId="423DC81D" w14:textId="2F02E234" w:rsidR="006B7DCA" w:rsidRDefault="00166A0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21 апреля 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67BD9">
        <w:rPr>
          <w:sz w:val="26"/>
          <w:szCs w:val="26"/>
        </w:rPr>
        <w:t xml:space="preserve">                       </w:t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80</w:t>
      </w:r>
      <w:bookmarkStart w:id="0" w:name="_GoBack"/>
      <w:bookmarkEnd w:id="0"/>
    </w:p>
    <w:p w14:paraId="423DC81E" w14:textId="77777777" w:rsidR="00CB53A0" w:rsidRDefault="00CB53A0" w:rsidP="006B7DCA">
      <w:pPr>
        <w:jc w:val="both"/>
        <w:rPr>
          <w:sz w:val="26"/>
          <w:szCs w:val="26"/>
        </w:rPr>
      </w:pPr>
    </w:p>
    <w:p w14:paraId="423DC81F" w14:textId="77777777"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20" w14:textId="77777777" w:rsidR="006B7DCA" w:rsidRDefault="006B7DCA" w:rsidP="006B7DCA">
      <w:pPr>
        <w:rPr>
          <w:sz w:val="28"/>
          <w:szCs w:val="28"/>
        </w:rPr>
      </w:pPr>
    </w:p>
    <w:p w14:paraId="423DC821" w14:textId="77777777"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14:paraId="423DC822" w14:textId="77777777" w:rsidR="0095307F" w:rsidRDefault="0095307F" w:rsidP="006B7DCA">
      <w:pPr>
        <w:ind w:firstLine="708"/>
        <w:jc w:val="both"/>
        <w:rPr>
          <w:sz w:val="26"/>
          <w:szCs w:val="26"/>
        </w:rPr>
      </w:pPr>
    </w:p>
    <w:p w14:paraId="423DC823" w14:textId="77777777"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утвержденного решением Совета Пряжинского национального муниципального района от 26.06.2024 № 31:</w:t>
      </w:r>
    </w:p>
    <w:p w14:paraId="423DC824" w14:textId="24C922E4"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A67BD9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C6DDB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FC6DDB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 xml:space="preserve">о предоставлении разрешения на условно разрешенный вид </w:t>
      </w:r>
      <w:proofErr w:type="gramStart"/>
      <w:r>
        <w:rPr>
          <w:sz w:val="26"/>
          <w:szCs w:val="26"/>
        </w:rPr>
        <w:t>использования  «</w:t>
      </w:r>
      <w:proofErr w:type="gramEnd"/>
      <w:r>
        <w:rPr>
          <w:sz w:val="26"/>
          <w:szCs w:val="26"/>
        </w:rPr>
        <w:t>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bookmarkStart w:id="1" w:name="_Hlk195967146"/>
      <w:bookmarkStart w:id="2" w:name="_Hlk195968136"/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C77DC0">
        <w:rPr>
          <w:sz w:val="26"/>
          <w:szCs w:val="26"/>
        </w:rPr>
        <w:t>070502:2</w:t>
      </w:r>
      <w:r w:rsidR="000D4E50">
        <w:rPr>
          <w:sz w:val="26"/>
          <w:szCs w:val="26"/>
        </w:rPr>
        <w:t>30</w:t>
      </w:r>
      <w:r>
        <w:rPr>
          <w:sz w:val="26"/>
          <w:szCs w:val="26"/>
        </w:rPr>
        <w:t xml:space="preserve">, площадь </w:t>
      </w:r>
      <w:r w:rsidR="00DC45DF">
        <w:rPr>
          <w:sz w:val="26"/>
          <w:szCs w:val="26"/>
        </w:rPr>
        <w:t>3</w:t>
      </w:r>
      <w:r w:rsidR="00BC0058">
        <w:rPr>
          <w:sz w:val="26"/>
          <w:szCs w:val="26"/>
        </w:rPr>
        <w:t>5</w:t>
      </w:r>
      <w:r w:rsidR="00DC45DF">
        <w:rPr>
          <w:sz w:val="26"/>
          <w:szCs w:val="26"/>
        </w:rPr>
        <w:t>9</w:t>
      </w:r>
      <w:r>
        <w:rPr>
          <w:sz w:val="26"/>
          <w:szCs w:val="26"/>
        </w:rPr>
        <w:t xml:space="preserve"> кв. м., местоположение: Российская Федерация, Республика Карелия, Пряжинский национальный муниципальный район, </w:t>
      </w:r>
      <w:r w:rsidR="005C4808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bookmarkEnd w:id="1"/>
      <w:r w:rsidR="005C4808">
        <w:rPr>
          <w:sz w:val="26"/>
          <w:szCs w:val="26"/>
        </w:rPr>
        <w:t xml:space="preserve">поселок Новые Пески. </w:t>
      </w:r>
      <w:r w:rsidR="00BA65AB">
        <w:rPr>
          <w:sz w:val="26"/>
          <w:szCs w:val="26"/>
        </w:rPr>
        <w:t>Земельный участок расположен в к</w:t>
      </w:r>
      <w:r w:rsidR="005C4808">
        <w:rPr>
          <w:sz w:val="26"/>
          <w:szCs w:val="26"/>
        </w:rPr>
        <w:t>адастров</w:t>
      </w:r>
      <w:r w:rsidR="00BA65AB">
        <w:rPr>
          <w:sz w:val="26"/>
          <w:szCs w:val="26"/>
        </w:rPr>
        <w:t>ом</w:t>
      </w:r>
      <w:r w:rsidR="005C4808">
        <w:rPr>
          <w:sz w:val="26"/>
          <w:szCs w:val="26"/>
        </w:rPr>
        <w:t xml:space="preserve"> квартал</w:t>
      </w:r>
      <w:r w:rsidR="00BA65AB">
        <w:rPr>
          <w:sz w:val="26"/>
          <w:szCs w:val="26"/>
        </w:rPr>
        <w:t>е</w:t>
      </w:r>
      <w:r w:rsidR="005C4808">
        <w:rPr>
          <w:sz w:val="26"/>
          <w:szCs w:val="26"/>
        </w:rPr>
        <w:t xml:space="preserve"> </w:t>
      </w:r>
      <w:r w:rsidR="00D86D17">
        <w:rPr>
          <w:sz w:val="26"/>
          <w:szCs w:val="26"/>
        </w:rPr>
        <w:t>10:21:0070502</w:t>
      </w:r>
      <w:bookmarkEnd w:id="2"/>
      <w:r w:rsidR="00D86D17">
        <w:rPr>
          <w:sz w:val="26"/>
          <w:szCs w:val="26"/>
        </w:rPr>
        <w:t>.</w:t>
      </w:r>
    </w:p>
    <w:p w14:paraId="423DC825" w14:textId="77777777"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 w:rsidR="003B20D0">
        <w:rPr>
          <w:sz w:val="26"/>
          <w:szCs w:val="26"/>
        </w:rPr>
        <w:br/>
        <w:t>в газете «Наша Жизнь» - «Мейян - Элайгу»,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Главная/ </w:t>
      </w:r>
      <w:r w:rsidR="003B20D0">
        <w:rPr>
          <w:sz w:val="26"/>
          <w:szCs w:val="26"/>
        </w:rPr>
        <w:t xml:space="preserve">Новости. </w:t>
      </w:r>
    </w:p>
    <w:p w14:paraId="423DC826" w14:textId="34848D95"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с </w:t>
      </w:r>
      <w:r w:rsidR="00C94DFF"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 w:rsidR="00C94DFF">
        <w:rPr>
          <w:sz w:val="26"/>
          <w:szCs w:val="26"/>
        </w:rPr>
        <w:t>5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4DFF">
        <w:rPr>
          <w:sz w:val="26"/>
          <w:szCs w:val="26"/>
        </w:rPr>
        <w:t>13</w:t>
      </w:r>
      <w:r>
        <w:rPr>
          <w:sz w:val="26"/>
          <w:szCs w:val="26"/>
        </w:rPr>
        <w:t>.0</w:t>
      </w:r>
      <w:r w:rsidR="00CE7D28">
        <w:rPr>
          <w:sz w:val="26"/>
          <w:szCs w:val="26"/>
        </w:rPr>
        <w:t>5</w:t>
      </w:r>
      <w:r>
        <w:rPr>
          <w:sz w:val="26"/>
          <w:szCs w:val="26"/>
        </w:rPr>
        <w:t>.2025 года (включительно).</w:t>
      </w:r>
    </w:p>
    <w:p w14:paraId="423DC827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14:paraId="423DC828" w14:textId="77777777"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14:paraId="423DC829" w14:textId="77777777"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14:paraId="423DC82A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14:paraId="423DC82B" w14:textId="77777777" w:rsidR="00A52656" w:rsidRDefault="00A52656" w:rsidP="00A5265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14:paraId="423DC82E" w14:textId="77777777" w:rsidR="00A52656" w:rsidRDefault="00A52656" w:rsidP="002900E8"/>
    <w:p w14:paraId="423DC82F" w14:textId="77777777" w:rsidR="00A52656" w:rsidRDefault="00A52656" w:rsidP="00A52656">
      <w:pPr>
        <w:jc w:val="right"/>
      </w:pPr>
      <w:r>
        <w:lastRenderedPageBreak/>
        <w:t>Проект</w:t>
      </w:r>
    </w:p>
    <w:p w14:paraId="423DC830" w14:textId="77777777"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 wp14:anchorId="423DC84B" wp14:editId="423DC84C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DC831" w14:textId="77777777"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14:paraId="423DC832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14:paraId="423DC833" w14:textId="77777777"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14:paraId="423DC834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14:paraId="423DC835" w14:textId="77777777"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14:paraId="423DC836" w14:textId="77777777"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14:paraId="423DC837" w14:textId="77777777"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14:paraId="423DC838" w14:textId="77777777"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14:paraId="423DC839" w14:textId="77777777"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14:paraId="423DC83A" w14:textId="77777777"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14:paraId="423DC83B" w14:textId="77777777"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A52656" w14:paraId="423DC83D" w14:textId="77777777" w:rsidTr="00B64598">
        <w:trPr>
          <w:trHeight w:val="668"/>
        </w:trPr>
        <w:tc>
          <w:tcPr>
            <w:tcW w:w="5211" w:type="dxa"/>
            <w:hideMark/>
          </w:tcPr>
          <w:p w14:paraId="423DC83C" w14:textId="0D6CC49A" w:rsidR="00A52656" w:rsidRDefault="00A52656" w:rsidP="00665CD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D86D17">
              <w:rPr>
                <w:b/>
                <w:sz w:val="26"/>
                <w:szCs w:val="26"/>
              </w:rPr>
              <w:t>07</w:t>
            </w:r>
            <w:r w:rsidR="00F76E3B">
              <w:rPr>
                <w:b/>
                <w:sz w:val="26"/>
                <w:szCs w:val="26"/>
              </w:rPr>
              <w:t>0502:2</w:t>
            </w:r>
            <w:r w:rsidR="00ED66AD">
              <w:rPr>
                <w:b/>
                <w:sz w:val="26"/>
                <w:szCs w:val="26"/>
              </w:rPr>
              <w:t>30</w:t>
            </w:r>
          </w:p>
        </w:tc>
      </w:tr>
    </w:tbl>
    <w:p w14:paraId="423DC83E" w14:textId="77777777" w:rsidR="00A52656" w:rsidRDefault="00A52656" w:rsidP="00A52656">
      <w:pPr>
        <w:ind w:firstLine="851"/>
        <w:jc w:val="both"/>
        <w:rPr>
          <w:sz w:val="28"/>
          <w:szCs w:val="28"/>
        </w:rPr>
      </w:pPr>
    </w:p>
    <w:p w14:paraId="423DC83F" w14:textId="21592859"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0B129C">
        <w:rPr>
          <w:sz w:val="26"/>
          <w:szCs w:val="26"/>
        </w:rPr>
        <w:t>14</w:t>
      </w:r>
      <w:r w:rsidR="003B20D0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14:paraId="423DC840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1" w14:textId="77777777"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14:paraId="423DC842" w14:textId="77777777"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14:paraId="423DC843" w14:textId="031FCC35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="00ED66AD" w:rsidRPr="00ED66AD">
        <w:rPr>
          <w:sz w:val="26"/>
          <w:szCs w:val="26"/>
        </w:rPr>
        <w:t>10:21:0070502:230, площадь 359 кв. м., местоположение: Российская Федерация, Республика Карелия, Пряжинский национальный муниципальный район, Эссойльское сельское поселение, поселок Новые Пески. Земельный участок расположен в кадастровом квартале 10:21:0070502</w:t>
      </w:r>
      <w:r>
        <w:rPr>
          <w:sz w:val="26"/>
          <w:szCs w:val="26"/>
        </w:rPr>
        <w:t>.</w:t>
      </w:r>
    </w:p>
    <w:p w14:paraId="423DC844" w14:textId="77777777"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14:paraId="423DC845" w14:textId="77777777"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14:paraId="423DC846" w14:textId="77777777"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14:paraId="423DC847" w14:textId="77777777" w:rsidR="00A52656" w:rsidRPr="005B65C2" w:rsidRDefault="00A52656" w:rsidP="00A5265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14:paraId="423DC848" w14:textId="77777777" w:rsidR="00A52656" w:rsidRPr="0086598D" w:rsidRDefault="00A52656" w:rsidP="00A52656">
      <w:pPr>
        <w:jc w:val="both"/>
      </w:pPr>
    </w:p>
    <w:p w14:paraId="423DC849" w14:textId="77777777"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129C"/>
    <w:rsid w:val="000B47C6"/>
    <w:rsid w:val="000D4E50"/>
    <w:rsid w:val="000E2290"/>
    <w:rsid w:val="000E5C88"/>
    <w:rsid w:val="00106A89"/>
    <w:rsid w:val="00134F78"/>
    <w:rsid w:val="00153065"/>
    <w:rsid w:val="00166A0F"/>
    <w:rsid w:val="001A2C93"/>
    <w:rsid w:val="001B1682"/>
    <w:rsid w:val="001C09AC"/>
    <w:rsid w:val="00205448"/>
    <w:rsid w:val="00226ED1"/>
    <w:rsid w:val="00233D80"/>
    <w:rsid w:val="002411AB"/>
    <w:rsid w:val="00247FF3"/>
    <w:rsid w:val="0026006E"/>
    <w:rsid w:val="00261144"/>
    <w:rsid w:val="00261FF4"/>
    <w:rsid w:val="002761F8"/>
    <w:rsid w:val="002900E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1572C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91380"/>
    <w:rsid w:val="005A3690"/>
    <w:rsid w:val="005C2895"/>
    <w:rsid w:val="005C4808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23BB7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67BD9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A65AB"/>
    <w:rsid w:val="00BB1AC5"/>
    <w:rsid w:val="00BB5422"/>
    <w:rsid w:val="00BC0058"/>
    <w:rsid w:val="00BC4CA7"/>
    <w:rsid w:val="00C14E62"/>
    <w:rsid w:val="00C16C9F"/>
    <w:rsid w:val="00C37A68"/>
    <w:rsid w:val="00C4072F"/>
    <w:rsid w:val="00C50C5F"/>
    <w:rsid w:val="00C5379F"/>
    <w:rsid w:val="00C573F2"/>
    <w:rsid w:val="00C63324"/>
    <w:rsid w:val="00C75543"/>
    <w:rsid w:val="00C75EEE"/>
    <w:rsid w:val="00C77DC0"/>
    <w:rsid w:val="00C94DFF"/>
    <w:rsid w:val="00CB53A0"/>
    <w:rsid w:val="00CB542B"/>
    <w:rsid w:val="00CB6C72"/>
    <w:rsid w:val="00CC05B8"/>
    <w:rsid w:val="00CD5965"/>
    <w:rsid w:val="00CD5B92"/>
    <w:rsid w:val="00CE7D28"/>
    <w:rsid w:val="00CF287C"/>
    <w:rsid w:val="00D175BF"/>
    <w:rsid w:val="00D22C56"/>
    <w:rsid w:val="00D23B26"/>
    <w:rsid w:val="00D259D3"/>
    <w:rsid w:val="00D515CD"/>
    <w:rsid w:val="00D522C4"/>
    <w:rsid w:val="00D74C4C"/>
    <w:rsid w:val="00D86D17"/>
    <w:rsid w:val="00D94EDE"/>
    <w:rsid w:val="00DA549D"/>
    <w:rsid w:val="00DB21E0"/>
    <w:rsid w:val="00DC0D73"/>
    <w:rsid w:val="00DC45DF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D66AD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76E3B"/>
    <w:rsid w:val="00F9263B"/>
    <w:rsid w:val="00FA4B28"/>
    <w:rsid w:val="00FC6DDB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DC815"/>
  <w15:docId w15:val="{9A1EBF7F-0D41-4511-B99D-2C2D64E0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707DD-FA90-4BE9-BD98-B0CE38D5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149</cp:revision>
  <cp:lastPrinted>2025-04-21T08:22:00Z</cp:lastPrinted>
  <dcterms:created xsi:type="dcterms:W3CDTF">2024-01-30T09:56:00Z</dcterms:created>
  <dcterms:modified xsi:type="dcterms:W3CDTF">2025-04-24T14:45:00Z</dcterms:modified>
</cp:coreProperties>
</file>