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C815" w14:textId="77777777" w:rsidR="006B7DCA" w:rsidRDefault="006B7DCA" w:rsidP="006B7DCA">
      <w:pPr>
        <w:jc w:val="both"/>
        <w:rPr>
          <w:sz w:val="26"/>
          <w:szCs w:val="26"/>
        </w:rPr>
      </w:pPr>
    </w:p>
    <w:p w14:paraId="423DC816" w14:textId="77777777" w:rsidR="006B7DCA" w:rsidRDefault="006B7DCA" w:rsidP="006B7DCA">
      <w:pPr>
        <w:jc w:val="center"/>
        <w:rPr>
          <w:sz w:val="26"/>
        </w:rPr>
      </w:pPr>
      <w:r>
        <w:object w:dxaOrig="2115" w:dyaOrig="2970" w14:anchorId="423DC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ed="t">
            <v:fill color2="black"/>
            <v:imagedata r:id="rId5" o:title=""/>
          </v:shape>
          <o:OLEObject Type="Embed" ProgID="PBrush" ShapeID="_x0000_i1025" DrawAspect="Content" ObjectID="_1807021822" r:id="rId6"/>
        </w:object>
      </w:r>
    </w:p>
    <w:p w14:paraId="423DC817" w14:textId="77777777" w:rsidR="006B7DCA" w:rsidRDefault="006B7DCA" w:rsidP="006B7DCA">
      <w:pPr>
        <w:rPr>
          <w:sz w:val="26"/>
        </w:rPr>
      </w:pPr>
    </w:p>
    <w:p w14:paraId="423DC818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14:paraId="423DC819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14:paraId="423DC81A" w14:textId="77777777"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3DC81B" w14:textId="77777777"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14:paraId="423DC81C" w14:textId="77777777" w:rsidR="006B7DCA" w:rsidRDefault="006B7DCA" w:rsidP="006B7DCA">
      <w:pPr>
        <w:jc w:val="both"/>
        <w:rPr>
          <w:sz w:val="26"/>
          <w:szCs w:val="26"/>
        </w:rPr>
      </w:pPr>
    </w:p>
    <w:p w14:paraId="423DC81D" w14:textId="3D02E7C0" w:rsidR="006B7DCA" w:rsidRDefault="004602C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 апреля </w:t>
      </w:r>
      <w:bookmarkStart w:id="0" w:name="_GoBack"/>
      <w:bookmarkEnd w:id="0"/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67BD9">
        <w:rPr>
          <w:sz w:val="26"/>
          <w:szCs w:val="26"/>
        </w:rPr>
        <w:t xml:space="preserve">                       </w:t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79</w:t>
      </w:r>
    </w:p>
    <w:p w14:paraId="423DC81E" w14:textId="77777777" w:rsidR="00CB53A0" w:rsidRDefault="00CB53A0" w:rsidP="006B7DCA">
      <w:pPr>
        <w:jc w:val="both"/>
        <w:rPr>
          <w:sz w:val="26"/>
          <w:szCs w:val="26"/>
        </w:rPr>
      </w:pPr>
    </w:p>
    <w:p w14:paraId="423DC81F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423DC820" w14:textId="77777777" w:rsidR="006B7DCA" w:rsidRDefault="006B7DCA" w:rsidP="006B7DCA">
      <w:pPr>
        <w:rPr>
          <w:sz w:val="28"/>
          <w:szCs w:val="28"/>
        </w:rPr>
      </w:pPr>
    </w:p>
    <w:p w14:paraId="423DC821" w14:textId="77777777"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14:paraId="423DC822" w14:textId="77777777" w:rsidR="0095307F" w:rsidRDefault="0095307F" w:rsidP="006B7DCA">
      <w:pPr>
        <w:ind w:firstLine="708"/>
        <w:jc w:val="both"/>
        <w:rPr>
          <w:sz w:val="26"/>
          <w:szCs w:val="26"/>
        </w:rPr>
      </w:pPr>
    </w:p>
    <w:p w14:paraId="423DC823" w14:textId="77777777"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14:paraId="423DC824" w14:textId="69B85B54"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A67BD9">
        <w:rPr>
          <w:sz w:val="26"/>
          <w:szCs w:val="26"/>
        </w:rPr>
        <w:t>14</w:t>
      </w:r>
      <w:r w:rsidR="003B20D0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823BB7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1733B9">
        <w:rPr>
          <w:sz w:val="26"/>
          <w:szCs w:val="26"/>
        </w:rPr>
        <w:t>45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 xml:space="preserve">о предоставлении разрешения на условно разрешенный вид </w:t>
      </w:r>
      <w:proofErr w:type="gramStart"/>
      <w:r>
        <w:rPr>
          <w:sz w:val="26"/>
          <w:szCs w:val="26"/>
        </w:rPr>
        <w:t>использования  «</w:t>
      </w:r>
      <w:proofErr w:type="gramEnd"/>
      <w:r>
        <w:rPr>
          <w:sz w:val="26"/>
          <w:szCs w:val="26"/>
        </w:rPr>
        <w:t>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bookmarkStart w:id="1" w:name="_Hlk195967146"/>
      <w:bookmarkStart w:id="2" w:name="_Hlk195968136"/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C77DC0">
        <w:rPr>
          <w:sz w:val="26"/>
          <w:szCs w:val="26"/>
        </w:rPr>
        <w:t>070502:224</w:t>
      </w:r>
      <w:r>
        <w:rPr>
          <w:sz w:val="26"/>
          <w:szCs w:val="26"/>
        </w:rPr>
        <w:t xml:space="preserve">, площадь </w:t>
      </w:r>
      <w:r w:rsidR="00DC45DF">
        <w:rPr>
          <w:sz w:val="26"/>
          <w:szCs w:val="26"/>
        </w:rPr>
        <w:t>389</w:t>
      </w:r>
      <w:r>
        <w:rPr>
          <w:sz w:val="26"/>
          <w:szCs w:val="26"/>
        </w:rPr>
        <w:t xml:space="preserve"> кв. м., местоположение: Российская Федерация, Республика Карелия, Пряжинский национальный муниципальный район, </w:t>
      </w:r>
      <w:r w:rsidR="005C4808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bookmarkEnd w:id="1"/>
      <w:r w:rsidR="005C4808">
        <w:rPr>
          <w:sz w:val="26"/>
          <w:szCs w:val="26"/>
        </w:rPr>
        <w:t xml:space="preserve">поселок Новые Пески. Кадастровый квартал </w:t>
      </w:r>
      <w:r w:rsidR="00D86D17">
        <w:rPr>
          <w:sz w:val="26"/>
          <w:szCs w:val="26"/>
        </w:rPr>
        <w:t>10:21:0070502</w:t>
      </w:r>
      <w:bookmarkEnd w:id="2"/>
      <w:r w:rsidR="00D86D17">
        <w:rPr>
          <w:sz w:val="26"/>
          <w:szCs w:val="26"/>
        </w:rPr>
        <w:t>.</w:t>
      </w:r>
    </w:p>
    <w:p w14:paraId="423DC825" w14:textId="77777777"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14:paraId="423DC826" w14:textId="34848D95"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с </w:t>
      </w:r>
      <w:r w:rsidR="00C94DFF">
        <w:rPr>
          <w:sz w:val="26"/>
          <w:szCs w:val="26"/>
        </w:rPr>
        <w:t>05</w:t>
      </w:r>
      <w:r>
        <w:rPr>
          <w:sz w:val="26"/>
          <w:szCs w:val="26"/>
        </w:rPr>
        <w:t>.0</w:t>
      </w:r>
      <w:r w:rsidR="00C94DFF">
        <w:rPr>
          <w:sz w:val="26"/>
          <w:szCs w:val="26"/>
        </w:rPr>
        <w:t>5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C94DFF">
        <w:rPr>
          <w:sz w:val="26"/>
          <w:szCs w:val="26"/>
        </w:rPr>
        <w:t>13</w:t>
      </w:r>
      <w:r>
        <w:rPr>
          <w:sz w:val="26"/>
          <w:szCs w:val="26"/>
        </w:rPr>
        <w:t>.0</w:t>
      </w:r>
      <w:r w:rsidR="00CE7D28">
        <w:rPr>
          <w:sz w:val="26"/>
          <w:szCs w:val="26"/>
        </w:rPr>
        <w:t>5</w:t>
      </w:r>
      <w:r>
        <w:rPr>
          <w:sz w:val="26"/>
          <w:szCs w:val="26"/>
        </w:rPr>
        <w:t>.2025 года (включительно).</w:t>
      </w:r>
    </w:p>
    <w:p w14:paraId="423DC827" w14:textId="77777777"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14:paraId="423DC828" w14:textId="77777777"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14:paraId="423DC829" w14:textId="77777777"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14:paraId="423DC82A" w14:textId="77777777"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14:paraId="423DC82B" w14:textId="77777777"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14:paraId="423DC82E" w14:textId="77777777" w:rsidR="00A52656" w:rsidRDefault="00A52656" w:rsidP="002900E8"/>
    <w:p w14:paraId="423DC82F" w14:textId="77777777" w:rsidR="00A52656" w:rsidRDefault="00A52656" w:rsidP="00A52656">
      <w:pPr>
        <w:jc w:val="right"/>
      </w:pPr>
      <w:r>
        <w:lastRenderedPageBreak/>
        <w:t>Проект</w:t>
      </w:r>
    </w:p>
    <w:p w14:paraId="423DC830" w14:textId="77777777"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423DC84B" wp14:editId="423DC84C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DC831" w14:textId="77777777"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14:paraId="423DC832" w14:textId="77777777"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423DC833" w14:textId="77777777"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14:paraId="423DC834" w14:textId="77777777"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423DC835" w14:textId="77777777"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423DC836" w14:textId="77777777"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423DC837" w14:textId="77777777"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423DC838" w14:textId="77777777"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14:paraId="423DC839" w14:textId="77777777"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423DC83A" w14:textId="77777777"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14:paraId="423DC83B" w14:textId="77777777"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52656" w14:paraId="423DC83D" w14:textId="77777777" w:rsidTr="00B64598">
        <w:trPr>
          <w:trHeight w:val="668"/>
        </w:trPr>
        <w:tc>
          <w:tcPr>
            <w:tcW w:w="5211" w:type="dxa"/>
            <w:hideMark/>
          </w:tcPr>
          <w:p w14:paraId="423DC83C" w14:textId="09CEB746" w:rsidR="00A52656" w:rsidRDefault="00A52656" w:rsidP="00665CD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D86D17">
              <w:rPr>
                <w:b/>
                <w:sz w:val="26"/>
                <w:szCs w:val="26"/>
              </w:rPr>
              <w:t>07</w:t>
            </w:r>
            <w:r w:rsidR="00F76E3B">
              <w:rPr>
                <w:b/>
                <w:sz w:val="26"/>
                <w:szCs w:val="26"/>
              </w:rPr>
              <w:t>0502:224</w:t>
            </w:r>
          </w:p>
        </w:tc>
      </w:tr>
    </w:tbl>
    <w:p w14:paraId="423DC83E" w14:textId="77777777" w:rsidR="00A52656" w:rsidRDefault="00A52656" w:rsidP="00A52656">
      <w:pPr>
        <w:ind w:firstLine="851"/>
        <w:jc w:val="both"/>
        <w:rPr>
          <w:sz w:val="28"/>
          <w:szCs w:val="28"/>
        </w:rPr>
      </w:pPr>
    </w:p>
    <w:p w14:paraId="423DC83F" w14:textId="21592859"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0B129C">
        <w:rPr>
          <w:sz w:val="26"/>
          <w:szCs w:val="26"/>
        </w:rPr>
        <w:t>14</w:t>
      </w:r>
      <w:r w:rsidR="003B20D0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14:paraId="423DC840" w14:textId="77777777"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14:paraId="423DC841" w14:textId="77777777"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14:paraId="423DC842" w14:textId="77777777"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14:paraId="423DC843" w14:textId="05300ACB"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="00F76E3B" w:rsidRPr="00F76E3B">
        <w:rPr>
          <w:sz w:val="26"/>
          <w:szCs w:val="26"/>
        </w:rPr>
        <w:t>10:21:0070502:224, площадь 389 кв. м., местоположение: Российская Федерация, Республика Карелия, Пряжинский национальный муниципальный район, Эссойльское сельское поселение, поселок Новые Пески. Кадастровый квартал 10:21:0070502</w:t>
      </w:r>
      <w:r>
        <w:rPr>
          <w:sz w:val="26"/>
          <w:szCs w:val="26"/>
        </w:rPr>
        <w:t>.</w:t>
      </w:r>
    </w:p>
    <w:p w14:paraId="423DC844" w14:textId="77777777"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423DC845" w14:textId="77777777"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14:paraId="423DC846" w14:textId="77777777"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14:paraId="423DC847" w14:textId="77777777"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14:paraId="423DC848" w14:textId="77777777" w:rsidR="00A52656" w:rsidRPr="0086598D" w:rsidRDefault="00A52656" w:rsidP="00A52656">
      <w:pPr>
        <w:jc w:val="both"/>
      </w:pPr>
    </w:p>
    <w:p w14:paraId="423DC849" w14:textId="77777777"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129C"/>
    <w:rsid w:val="000B47C6"/>
    <w:rsid w:val="000E2290"/>
    <w:rsid w:val="000E5C88"/>
    <w:rsid w:val="00106A89"/>
    <w:rsid w:val="00134F78"/>
    <w:rsid w:val="00153065"/>
    <w:rsid w:val="001733B9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00E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1572C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602C8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C4808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23BB7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67BD9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B1AC5"/>
    <w:rsid w:val="00BB5422"/>
    <w:rsid w:val="00BC4CA7"/>
    <w:rsid w:val="00C14E62"/>
    <w:rsid w:val="00C16C9F"/>
    <w:rsid w:val="00C37A68"/>
    <w:rsid w:val="00C4072F"/>
    <w:rsid w:val="00C50C5F"/>
    <w:rsid w:val="00C5379F"/>
    <w:rsid w:val="00C573F2"/>
    <w:rsid w:val="00C63324"/>
    <w:rsid w:val="00C75543"/>
    <w:rsid w:val="00C75EEE"/>
    <w:rsid w:val="00C77DC0"/>
    <w:rsid w:val="00C94DFF"/>
    <w:rsid w:val="00CB53A0"/>
    <w:rsid w:val="00CB542B"/>
    <w:rsid w:val="00CB6C72"/>
    <w:rsid w:val="00CC05B8"/>
    <w:rsid w:val="00CD5965"/>
    <w:rsid w:val="00CD5B92"/>
    <w:rsid w:val="00CE7D28"/>
    <w:rsid w:val="00CF287C"/>
    <w:rsid w:val="00D175BF"/>
    <w:rsid w:val="00D22C56"/>
    <w:rsid w:val="00D23B26"/>
    <w:rsid w:val="00D259D3"/>
    <w:rsid w:val="00D515CD"/>
    <w:rsid w:val="00D522C4"/>
    <w:rsid w:val="00D74C4C"/>
    <w:rsid w:val="00D86D17"/>
    <w:rsid w:val="00D94EDE"/>
    <w:rsid w:val="00DA549D"/>
    <w:rsid w:val="00DB21E0"/>
    <w:rsid w:val="00DC0D73"/>
    <w:rsid w:val="00DC45DF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76E3B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DC815"/>
  <w15:docId w15:val="{9A1EBF7F-0D41-4511-B99D-2C2D64E0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CCCC2-EA7B-4531-BFF8-1B603079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144</cp:revision>
  <cp:lastPrinted>2025-04-21T08:21:00Z</cp:lastPrinted>
  <dcterms:created xsi:type="dcterms:W3CDTF">2024-01-30T09:56:00Z</dcterms:created>
  <dcterms:modified xsi:type="dcterms:W3CDTF">2025-04-24T14:44:00Z</dcterms:modified>
</cp:coreProperties>
</file>