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3E4" w:rsidRDefault="002F33E4" w:rsidP="002F33E4">
      <w:pPr>
        <w:ind w:left="4536"/>
        <w:jc w:val="right"/>
      </w:pPr>
      <w:r>
        <w:t xml:space="preserve">Приложение 3 </w:t>
      </w:r>
    </w:p>
    <w:p w:rsidR="002F33E4" w:rsidRDefault="002F33E4" w:rsidP="002F33E4">
      <w:pPr>
        <w:ind w:left="4962"/>
        <w:jc w:val="right"/>
      </w:pPr>
      <w:r>
        <w:t>к решению</w:t>
      </w:r>
      <w:r w:rsidRPr="005E1E08">
        <w:t xml:space="preserve"> </w:t>
      </w:r>
      <w:r w:rsidR="00C334F0">
        <w:rPr>
          <w:lang w:val="en-US"/>
        </w:rPr>
        <w:t>XIII</w:t>
      </w:r>
      <w:r w:rsidRPr="008019D9">
        <w:t xml:space="preserve"> заседания Совета Пряжинского национального муниципального района </w:t>
      </w:r>
    </w:p>
    <w:p w:rsidR="002F33E4" w:rsidRPr="00C334F0" w:rsidRDefault="002F33E4" w:rsidP="002F33E4">
      <w:pPr>
        <w:ind w:left="4536"/>
        <w:jc w:val="right"/>
        <w:rPr>
          <w:lang w:val="en-US"/>
        </w:rPr>
      </w:pPr>
      <w:r w:rsidRPr="008019D9">
        <w:t xml:space="preserve">от </w:t>
      </w:r>
      <w:r>
        <w:t>2</w:t>
      </w:r>
      <w:r w:rsidR="00C334F0">
        <w:rPr>
          <w:lang w:val="en-US"/>
        </w:rPr>
        <w:t>6</w:t>
      </w:r>
      <w:r>
        <w:t xml:space="preserve"> июня </w:t>
      </w:r>
      <w:r w:rsidRPr="008019D9">
        <w:t>202</w:t>
      </w:r>
      <w:r>
        <w:t>4</w:t>
      </w:r>
      <w:r w:rsidRPr="008019D9">
        <w:t>г. №</w:t>
      </w:r>
      <w:r w:rsidR="00C334F0">
        <w:rPr>
          <w:lang w:val="en-US"/>
        </w:rPr>
        <w:t xml:space="preserve"> 29</w:t>
      </w:r>
      <w:bookmarkStart w:id="0" w:name="_GoBack"/>
      <w:bookmarkEnd w:id="0"/>
    </w:p>
    <w:p w:rsidR="002F33E4" w:rsidRDefault="002F33E4" w:rsidP="00AE6B56">
      <w:pPr>
        <w:jc w:val="right"/>
      </w:pPr>
    </w:p>
    <w:p w:rsidR="00AE6B56" w:rsidRPr="0088386B" w:rsidRDefault="00AE6B56" w:rsidP="00AE6B56">
      <w:pPr>
        <w:jc w:val="right"/>
      </w:pPr>
      <w:r>
        <w:t>Приложение</w:t>
      </w:r>
      <w:r w:rsidRPr="0088386B">
        <w:t xml:space="preserve"> 3</w:t>
      </w:r>
    </w:p>
    <w:p w:rsidR="00AE6B56" w:rsidRPr="0088386B" w:rsidRDefault="00AE6B56" w:rsidP="00AE6B56">
      <w:pPr>
        <w:ind w:firstLine="708"/>
        <w:jc w:val="right"/>
      </w:pPr>
      <w:r w:rsidRPr="0088386B">
        <w:t xml:space="preserve">к решению </w:t>
      </w:r>
      <w:r w:rsidR="00077DC1">
        <w:rPr>
          <w:lang w:val="en-US"/>
        </w:rPr>
        <w:t>V</w:t>
      </w:r>
      <w:r>
        <w:t xml:space="preserve"> заседания</w:t>
      </w:r>
      <w:r w:rsidRPr="0088386B">
        <w:t xml:space="preserve"> Совета</w:t>
      </w:r>
    </w:p>
    <w:p w:rsidR="00AE6B56" w:rsidRPr="0088386B" w:rsidRDefault="00AE6B56" w:rsidP="00AE6B56">
      <w:pPr>
        <w:ind w:firstLine="708"/>
        <w:jc w:val="right"/>
      </w:pPr>
      <w:r w:rsidRPr="0088386B">
        <w:t>Пряжинского национального</w:t>
      </w:r>
    </w:p>
    <w:p w:rsidR="00AE6B56" w:rsidRPr="0088386B" w:rsidRDefault="00AE6B56" w:rsidP="00AE6B56">
      <w:pPr>
        <w:ind w:firstLine="708"/>
        <w:jc w:val="right"/>
      </w:pPr>
      <w:r w:rsidRPr="0088386B">
        <w:t>муниципального района V созыва</w:t>
      </w:r>
    </w:p>
    <w:p w:rsidR="00AE6B56" w:rsidRPr="0088386B" w:rsidRDefault="00AE6B56" w:rsidP="00AE6B56">
      <w:pPr>
        <w:ind w:firstLine="708"/>
        <w:jc w:val="right"/>
      </w:pPr>
      <w:r w:rsidRPr="0088386B">
        <w:t>от «</w:t>
      </w:r>
      <w:r w:rsidR="00077DC1" w:rsidRPr="00077DC1">
        <w:t>28</w:t>
      </w:r>
      <w:r w:rsidRPr="0088386B">
        <w:t xml:space="preserve">» </w:t>
      </w:r>
      <w:r w:rsidR="00077DC1">
        <w:t>ноября</w:t>
      </w:r>
      <w:r>
        <w:t xml:space="preserve"> </w:t>
      </w:r>
      <w:r w:rsidRPr="0088386B">
        <w:t>202</w:t>
      </w:r>
      <w:r>
        <w:t>3</w:t>
      </w:r>
      <w:r w:rsidRPr="0088386B">
        <w:t xml:space="preserve"> г. № </w:t>
      </w:r>
      <w:r w:rsidR="00077DC1">
        <w:t>30</w:t>
      </w:r>
    </w:p>
    <w:p w:rsidR="00AE6B56" w:rsidRPr="0088386B" w:rsidRDefault="00AE6B56" w:rsidP="00AE6B56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«О бюджете Пряжинского национального</w:t>
      </w:r>
    </w:p>
    <w:p w:rsidR="00AE6B56" w:rsidRPr="0088386B" w:rsidRDefault="00AE6B56" w:rsidP="00AE6B56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муниципального района на 202</w:t>
      </w:r>
      <w:r>
        <w:rPr>
          <w:color w:val="000000"/>
        </w:rPr>
        <w:t>4</w:t>
      </w:r>
      <w:r w:rsidRPr="0088386B">
        <w:rPr>
          <w:color w:val="000000"/>
        </w:rPr>
        <w:t xml:space="preserve"> год</w:t>
      </w:r>
    </w:p>
    <w:p w:rsidR="00AE6B56" w:rsidRDefault="00AE6B56" w:rsidP="00AE6B56">
      <w:pPr>
        <w:jc w:val="right"/>
      </w:pPr>
      <w:r w:rsidRPr="0088386B">
        <w:rPr>
          <w:color w:val="000000"/>
        </w:rPr>
        <w:t xml:space="preserve">и </w:t>
      </w:r>
      <w:r>
        <w:rPr>
          <w:color w:val="000000"/>
        </w:rPr>
        <w:t xml:space="preserve">на </w:t>
      </w:r>
      <w:r w:rsidRPr="0088386B">
        <w:rPr>
          <w:color w:val="000000"/>
        </w:rPr>
        <w:t>плановый период 202</w:t>
      </w:r>
      <w:r>
        <w:rPr>
          <w:color w:val="000000"/>
        </w:rPr>
        <w:t xml:space="preserve">5 и </w:t>
      </w:r>
      <w:r w:rsidRPr="0088386B">
        <w:rPr>
          <w:color w:val="000000"/>
        </w:rPr>
        <w:t>202</w:t>
      </w:r>
      <w:r>
        <w:rPr>
          <w:color w:val="000000"/>
        </w:rPr>
        <w:t>6</w:t>
      </w:r>
      <w:r w:rsidRPr="0088386B">
        <w:rPr>
          <w:color w:val="000000"/>
        </w:rPr>
        <w:t xml:space="preserve"> годов»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804"/>
        <w:gridCol w:w="2120"/>
      </w:tblGrid>
      <w:tr w:rsidR="005951CE">
        <w:tc>
          <w:tcPr>
            <w:tcW w:w="962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56" w:rsidRPr="00BD1471" w:rsidRDefault="00AE6B56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5951CE" w:rsidRDefault="00BD1471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D1471">
              <w:rPr>
                <w:rFonts w:cs="Times New Roman"/>
                <w:b/>
                <w:sz w:val="28"/>
                <w:szCs w:val="28"/>
              </w:rPr>
              <w:t>Объем и распределение межбюджетных трансфертов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>, получаемы</w:t>
            </w:r>
            <w:r w:rsidR="002F33E4">
              <w:rPr>
                <w:rFonts w:cs="Times New Roman"/>
                <w:b/>
                <w:sz w:val="28"/>
                <w:szCs w:val="28"/>
              </w:rPr>
              <w:t>х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 xml:space="preserve"> из других бюджетов бюджетной системы бюджетом Пряжинского национального муниципального района на 2024 год</w:t>
            </w:r>
          </w:p>
          <w:p w:rsidR="00BD1471" w:rsidRPr="00AE6B56" w:rsidRDefault="00BD1471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AE6B56" w:rsidRPr="00BD1471" w:rsidRDefault="00AE6B56" w:rsidP="00AE6B56">
            <w:pPr>
              <w:jc w:val="right"/>
              <w:rPr>
                <w:rFonts w:cs="Times New Roman"/>
              </w:rPr>
            </w:pPr>
            <w:r w:rsidRPr="00BD1471">
              <w:rPr>
                <w:rFonts w:cs="Times New Roman"/>
              </w:rPr>
              <w:t>(тыс. рублей)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Наименование трансферта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Сумма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Дотация на выравнивание бюджетной обеспеченности муниципальных районов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65</w:t>
            </w:r>
            <w:r w:rsidR="00333714">
              <w:t> </w:t>
            </w:r>
            <w:r>
              <w:t>768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Дотация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переданных полномочий Российской Федерации для финансового обеспечения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,</w:t>
            </w:r>
            <w:r>
              <w:t>600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переданных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 w:rsidR="00B60A55">
              <w:t>783</w:t>
            </w:r>
            <w:r w:rsidR="00333714">
              <w:t>,</w:t>
            </w:r>
            <w:r w:rsidR="00B60A55">
              <w:t>4</w:t>
            </w:r>
            <w:r>
              <w:t>0</w:t>
            </w:r>
            <w:r w:rsidR="00333714">
              <w:t>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  <w:spacing w:after="0"/>
            </w:pPr>
            <w:r>
              <w:t>Единая субвенция (организация деятельности комиссии по делам несовершеннолетних)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429</w:t>
            </w:r>
            <w:r w:rsidR="00333714">
              <w:t>,</w:t>
            </w:r>
            <w:r>
              <w:t>400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147</w:t>
            </w:r>
            <w:r w:rsidR="00333714">
              <w:t>,</w:t>
            </w:r>
            <w:r>
              <w:t>500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>
              <w:t>094</w:t>
            </w:r>
            <w:r w:rsidR="00333714">
              <w:t>,</w:t>
            </w:r>
            <w:r>
              <w:t>600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 xml:space="preserve">Субвенция на осуществление государственных полномочий Республики Карелия, предусмотренных Законом Республики Карелия от 20 декабря 2013 года № 1755-ЗРК «Об образовании», по предоставлению предусмотренных пунктом 5 части 1 </w:t>
            </w:r>
            <w:r>
              <w:lastRenderedPageBreak/>
              <w:t>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5</w:t>
            </w:r>
            <w:r w:rsidR="00333714">
              <w:t> </w:t>
            </w:r>
            <w:r>
              <w:t>537</w:t>
            </w:r>
            <w:r w:rsidR="00333714">
              <w:t>,</w:t>
            </w:r>
            <w:r>
              <w:t>300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 осуществление государственных полномочий Республики Карелия, предусмотренных Законом Республики Карелия от 20 декабря 2013 года № 1755-ЗРК «Об образовании»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3</w:t>
            </w:r>
            <w:r w:rsidR="00333714">
              <w:t> </w:t>
            </w:r>
            <w:r>
              <w:t>318</w:t>
            </w:r>
            <w:r w:rsidR="00333714">
              <w:t>,</w:t>
            </w:r>
            <w:r>
              <w:t>800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предусмотренных Законом Республики Карелия от 28 ноября 2005 года № 921-ЗРК «О государственном обеспечении и социальной поддержке детей-сирот и детей, оставшихся без попечения родителей, 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B60A55">
            <w:r>
              <w:t>4 976,600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предусмотренных Законом Республики Карелия от 28 ноября 2005 года № 921-ЗРК «О государственном обеспечении и социальной поддержке детей-сирот и детей, оставшихся без попечения родителей, 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0</w:t>
            </w:r>
            <w:r w:rsidR="00333714">
              <w:t>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 по расчету и предоставлению дотаций бюджетам городских и сельских поселений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5</w:t>
            </w:r>
            <w:r w:rsidR="00333714">
              <w:t> </w:t>
            </w:r>
            <w:r>
              <w:t>493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>
              <w:t>122</w:t>
            </w:r>
            <w:r w:rsidR="00333714">
              <w:t>,</w:t>
            </w:r>
            <w:r>
              <w:t>300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388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</w:t>
            </w:r>
            <w:r>
              <w:lastRenderedPageBreak/>
              <w:t>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244</w:t>
            </w:r>
            <w:r w:rsidR="00333714">
              <w:t> </w:t>
            </w:r>
            <w:r>
              <w:t>663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программы Республики Карелия «Совершенствование социальной защиты граждан» в целях организации адресной социальной помощи малоимущим семьям, имеющим детей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6</w:t>
            </w:r>
            <w:r w:rsidR="00333714">
              <w:t> </w:t>
            </w:r>
            <w:r>
              <w:t>547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программы Республики Карелия «Совершенствование социальной защиты граждан» в целях организации отдыха детей в каникулярное время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>
              <w:t>080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программы Республики Карелия «Развитие образования» в целях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на 2023 год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5</w:t>
            </w:r>
            <w:r w:rsidR="00333714">
              <w:t> </w:t>
            </w:r>
            <w:r>
              <w:t>439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программы Республики Карелия «Развитие образования» в целях обеспечения надлежащих условий для обучения и пребывания детей и повышения энергетической эффективности в муниципальных образовательных организациях»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программы Республики Карелия «Развитие образования» в целях частичной компенсации расходов на повышение оплаты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2</w:t>
            </w:r>
            <w:r w:rsidR="00333714">
              <w:t> </w:t>
            </w:r>
            <w:r>
              <w:t>738</w:t>
            </w:r>
            <w:r w:rsidR="00333714">
              <w:t>,</w:t>
            </w:r>
            <w:r>
              <w:t>800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программы Республики Карелия «Развитие транспортной системы» в целях проектирования, капитального ремонта, ремонта и содержания автомобильных дорог общего пользования местного значения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по обеспечению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 xml:space="preserve">Субсидии на реализацию мероприятий по обеспечению жильем молодых семей 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поддержку местных инициатив граждан, проживающих в муниципальных образованиях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lastRenderedPageBreak/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программы Республики Карелия «Развитие культуры» в целях частичной компенсации расходов на повышение оплаты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3</w:t>
            </w:r>
            <w:r w:rsidR="00333714">
              <w:t> </w:t>
            </w:r>
            <w:r>
              <w:t>765</w:t>
            </w:r>
            <w:r w:rsidR="00333714">
              <w:t>,</w:t>
            </w:r>
            <w:r>
              <w:t>200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8</w:t>
            </w:r>
            <w:r w:rsidR="00333714">
              <w:t> </w:t>
            </w:r>
            <w:r>
              <w:t>280</w:t>
            </w:r>
            <w:r w:rsidR="00333714">
              <w:t>,</w:t>
            </w:r>
            <w:r>
              <w:t>700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реализация мероприятий по модернизации школьных систем образования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  <w:p w:rsidR="005951CE" w:rsidRDefault="005951CE"/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модернизацию школьных систем образования (средства сверх объемов, установленных соглашением о предоставлении субсидии из федерального бюджета)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B60A55">
            <w:r>
              <w:t>13 400,36367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63</w:t>
            </w:r>
            <w:r w:rsidR="00B60A55">
              <w:t>5</w:t>
            </w:r>
            <w:r w:rsidR="00333714">
              <w:t>,</w:t>
            </w:r>
            <w:r w:rsidR="00B60A55">
              <w:t>8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на обновление материально-технической базы для организации учебно-исследовательской, научно-</w:t>
            </w:r>
            <w:proofErr w:type="gramStart"/>
            <w:r>
              <w:t>практической ,</w:t>
            </w:r>
            <w:proofErr w:type="gramEnd"/>
            <w:r>
              <w:t xml:space="preserve"> творческой деятельности, занятий физкультурой и спортом в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400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Межбюджетные трансферты на реализацию мероприятий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B60A55">
            <w:r>
              <w:t>10 826,400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Межбюджетные трансферты на мероприятия по внесению изменений в документы территориального планирования и градостроительного зонирования муниципальных образований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B60A55">
            <w:r>
              <w:t>354, 66667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Межбюджетные трансферты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Межбюджетные трансферты на обеспечение доступа органов местного самоуправления к сети «Интернет»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Межбюджетные трансферты на содействие решению вопросов, направленных в государственной информационной системе «Активный гражданин Республики Карелия»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Иные  межбюджетные трансферты на поддержку развития территориального общественного  самоуправления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C212AD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Иные межбюджетные трансферты на компенсацию затрат, связанных с освобождением членов семей постоянно проживаю</w:t>
            </w:r>
            <w:r>
              <w:rPr>
                <w:b w:val="0"/>
                <w:sz w:val="24"/>
                <w:szCs w:val="24"/>
              </w:rPr>
              <w:lastRenderedPageBreak/>
              <w:t>щих на территории Республики Карелия граждан, призванных военным комиссариатом Республики Карелия на военную службу по мобилизации, а также граждан Российской Федерации, направленных для обеспечения выполнения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от платы, взимаемой с родителей (законных представителей) за присмотр и уход за детьми (в том числе находящимися под опекой или попечительством, пасынками и падчерицами), осваивающими образовательные программы дошкольного образования в организациях, осуществляющих образовательную деятельность, в период призыва гражданина (родителя (законного представителя) на военную службу по мобилизации или граждан Российской Федерации (родителя (законного представителя), направленных для обеспечения выполнения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2"/>
            </w:pPr>
            <w:r>
              <w:rPr>
                <w:b w:val="0"/>
                <w:bCs w:val="0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B60A55">
            <w:r>
              <w:t>625,915</w:t>
            </w:r>
          </w:p>
        </w:tc>
      </w:tr>
      <w:tr w:rsidR="00B60A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B60A55">
            <w:r>
              <w:t>39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B60A55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Межбюджетные трансферты на поощрение муниципальных образований за содействие в выполнении Поручения Президента Российской Федерации от 14 февраля 2023 года № ПР-309 по доукомплектованию личного состава Вооруженных сил Российской Федерации на контрактной основе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B60A55"/>
          <w:p w:rsidR="00B60A55" w:rsidRDefault="00B60A55">
            <w:r>
              <w:t>134,68962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B60A55">
            <w:r>
              <w:t>388 952,03496</w:t>
            </w:r>
          </w:p>
        </w:tc>
      </w:tr>
    </w:tbl>
    <w:p w:rsidR="005951CE" w:rsidRDefault="005951CE"/>
    <w:sectPr w:rsidR="005951CE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1CE" w:rsidRDefault="005951CE" w:rsidP="005951CE">
      <w:r>
        <w:separator/>
      </w:r>
    </w:p>
  </w:endnote>
  <w:endnote w:type="continuationSeparator" w:id="0">
    <w:p w:rsidR="005951CE" w:rsidRDefault="005951CE" w:rsidP="0059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1CE" w:rsidRDefault="00AE6B56" w:rsidP="005951CE">
      <w:r w:rsidRPr="005951CE">
        <w:rPr>
          <w:color w:val="000000"/>
        </w:rPr>
        <w:separator/>
      </w:r>
    </w:p>
  </w:footnote>
  <w:footnote w:type="continuationSeparator" w:id="0">
    <w:p w:rsidR="005951CE" w:rsidRDefault="005951CE" w:rsidP="00595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1CE"/>
    <w:rsid w:val="000457EB"/>
    <w:rsid w:val="00077DC1"/>
    <w:rsid w:val="002F33E4"/>
    <w:rsid w:val="00333714"/>
    <w:rsid w:val="004118C7"/>
    <w:rsid w:val="005951CE"/>
    <w:rsid w:val="00AB0584"/>
    <w:rsid w:val="00AE6B56"/>
    <w:rsid w:val="00B60A55"/>
    <w:rsid w:val="00BD1471"/>
    <w:rsid w:val="00C212AD"/>
    <w:rsid w:val="00C3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2DEB"/>
  <w15:docId w15:val="{281F2ECF-8D51-433B-8265-76D5FD1C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1547</Words>
  <Characters>8819</Characters>
  <Application>Microsoft Office Word</Application>
  <DocSecurity>0</DocSecurity>
  <Lines>73</Lines>
  <Paragraphs>20</Paragraphs>
  <ScaleCrop>false</ScaleCrop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Савельева</cp:lastModifiedBy>
  <cp:revision>9</cp:revision>
  <cp:lastPrinted>2023-11-15T12:11:00Z</cp:lastPrinted>
  <dcterms:created xsi:type="dcterms:W3CDTF">2023-11-15T06:14:00Z</dcterms:created>
  <dcterms:modified xsi:type="dcterms:W3CDTF">2024-07-01T06:29:00Z</dcterms:modified>
</cp:coreProperties>
</file>