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8667B5">
        <w:rPr>
          <w:i w:val="0"/>
          <w:sz w:val="26"/>
          <w:szCs w:val="26"/>
        </w:rPr>
        <w:t>29</w:t>
      </w:r>
      <w:r>
        <w:rPr>
          <w:i w:val="0"/>
          <w:sz w:val="26"/>
          <w:szCs w:val="26"/>
        </w:rPr>
        <w:t>»</w:t>
      </w:r>
      <w:r w:rsidR="00D00299">
        <w:rPr>
          <w:i w:val="0"/>
          <w:sz w:val="26"/>
          <w:szCs w:val="26"/>
        </w:rPr>
        <w:t xml:space="preserve"> </w:t>
      </w:r>
      <w:r w:rsidR="008667B5">
        <w:rPr>
          <w:i w:val="0"/>
          <w:sz w:val="26"/>
          <w:szCs w:val="26"/>
        </w:rPr>
        <w:t>ноября</w:t>
      </w:r>
      <w:r w:rsidR="00D00299"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A44B80" w:rsidRPr="008667B5">
        <w:rPr>
          <w:i w:val="0"/>
          <w:sz w:val="26"/>
          <w:szCs w:val="26"/>
        </w:rPr>
        <w:t>4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  <w:r w:rsidR="008667B5">
        <w:rPr>
          <w:i w:val="0"/>
          <w:sz w:val="26"/>
          <w:szCs w:val="26"/>
        </w:rPr>
        <w:t>582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  <w:lang w:eastAsia="ar-SA"/>
        </w:rPr>
        <w:t xml:space="preserve">Priäžän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7B1725">
            <w:pPr>
              <w:ind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</w:t>
            </w:r>
            <w:r w:rsidR="00A44B80" w:rsidRPr="00A44B80">
              <w:rPr>
                <w:b/>
              </w:rPr>
              <w:t>5</w:t>
            </w:r>
            <w:r w:rsidRPr="00593274">
              <w:rPr>
                <w:b/>
              </w:rPr>
              <w:t xml:space="preserve">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A44B80" w:rsidRPr="00A44B80">
        <w:t>5</w:t>
      </w:r>
      <w:r w:rsidRPr="00593274">
        <w:t xml:space="preserve"> год</w:t>
      </w:r>
      <w:r w:rsidR="009E38EC">
        <w:t>.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993787">
        <w:t>ому</w:t>
      </w:r>
      <w:r w:rsidRPr="00593274">
        <w:t xml:space="preserve"> подразделени</w:t>
      </w:r>
      <w:r w:rsidR="00C33DDD">
        <w:t>ю</w:t>
      </w:r>
      <w:r w:rsidRPr="00593274">
        <w:t xml:space="preserve"> администрации Пряжинского национального муниципального района, уполномоченн</w:t>
      </w:r>
      <w:r w:rsidR="00993787">
        <w:t>ому</w:t>
      </w:r>
      <w:r w:rsidRPr="00593274">
        <w:t xml:space="preserve"> на осуществление вид</w:t>
      </w:r>
      <w:r w:rsidR="00993787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0B5B30" w:rsidP="00593274">
      <w:pPr>
        <w:pStyle w:val="a3"/>
        <w:numPr>
          <w:ilvl w:val="0"/>
          <w:numId w:val="3"/>
        </w:numPr>
        <w:ind w:left="0" w:firstLine="360"/>
        <w:jc w:val="both"/>
      </w:pPr>
      <w:r>
        <w:t>Обнародовать</w:t>
      </w:r>
      <w:r w:rsidR="00F03E3B" w:rsidRPr="00593274">
        <w:t xml:space="preserve"> настоящее постановление на официальном сайте Пряжинского национального муниципального района в сети Интернет.</w:t>
      </w:r>
    </w:p>
    <w:p w:rsidR="00F03E3B" w:rsidRDefault="00F03E3B" w:rsidP="00593274">
      <w:pPr>
        <w:jc w:val="both"/>
      </w:pPr>
    </w:p>
    <w:p w:rsidR="009E38EC" w:rsidRDefault="009E38EC" w:rsidP="00593274">
      <w:pPr>
        <w:jc w:val="both"/>
      </w:pPr>
    </w:p>
    <w:p w:rsidR="000B5B30" w:rsidRDefault="000B5B30" w:rsidP="00593274">
      <w:pPr>
        <w:jc w:val="both"/>
      </w:pPr>
    </w:p>
    <w:p w:rsidR="00A44B80" w:rsidRDefault="00A44B80" w:rsidP="00593274">
      <w:pPr>
        <w:jc w:val="both"/>
      </w:pPr>
    </w:p>
    <w:p w:rsidR="00F03E3B" w:rsidRPr="00A44B80" w:rsidRDefault="00F03E3B" w:rsidP="00593274">
      <w:pPr>
        <w:jc w:val="both"/>
      </w:pPr>
      <w:r w:rsidRPr="00593274"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467F8A" w:rsidRPr="00593274">
        <w:t xml:space="preserve">     </w:t>
      </w:r>
      <w:r w:rsidR="00E42443" w:rsidRPr="00593274">
        <w:t xml:space="preserve">  </w:t>
      </w:r>
      <w:r w:rsidR="00A44B80">
        <w:t>Д.А. Буевич</w:t>
      </w:r>
    </w:p>
    <w:p w:rsidR="00F03E3B" w:rsidRPr="00593274" w:rsidRDefault="00F03E3B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от «</w:t>
            </w:r>
            <w:r w:rsidR="008667B5">
              <w:rPr>
                <w:sz w:val="22"/>
                <w:szCs w:val="22"/>
              </w:rPr>
              <w:t>29</w:t>
            </w:r>
            <w:r w:rsidRPr="00593274">
              <w:rPr>
                <w:sz w:val="22"/>
                <w:szCs w:val="22"/>
              </w:rPr>
              <w:t>»</w:t>
            </w:r>
            <w:r w:rsidR="00D00299">
              <w:rPr>
                <w:sz w:val="22"/>
                <w:szCs w:val="22"/>
              </w:rPr>
              <w:t xml:space="preserve"> </w:t>
            </w:r>
            <w:r w:rsidR="008667B5">
              <w:rPr>
                <w:sz w:val="22"/>
                <w:szCs w:val="22"/>
              </w:rPr>
              <w:t xml:space="preserve">ноября </w:t>
            </w:r>
            <w:r w:rsidR="00785504">
              <w:rPr>
                <w:sz w:val="22"/>
                <w:szCs w:val="22"/>
              </w:rPr>
              <w:t>202</w:t>
            </w:r>
            <w:r w:rsidR="00A44B80">
              <w:rPr>
                <w:sz w:val="22"/>
                <w:szCs w:val="22"/>
              </w:rPr>
              <w:t>4</w:t>
            </w:r>
            <w:r w:rsidR="00785504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>года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№ </w:t>
            </w:r>
            <w:r w:rsidR="008667B5">
              <w:rPr>
                <w:sz w:val="22"/>
                <w:szCs w:val="22"/>
              </w:rPr>
              <w:t>582</w:t>
            </w:r>
            <w:bookmarkStart w:id="0" w:name="_GoBack"/>
            <w:bookmarkEnd w:id="0"/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A44B80">
        <w:rPr>
          <w:b/>
          <w:sz w:val="26"/>
          <w:szCs w:val="26"/>
        </w:rPr>
        <w:t>5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C22222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1.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A44B80">
        <w:rPr>
          <w:sz w:val="26"/>
          <w:szCs w:val="26"/>
        </w:rPr>
        <w:t>социально-</w:t>
      </w:r>
      <w:r w:rsidRPr="000C72AA">
        <w:rPr>
          <w:sz w:val="26"/>
          <w:szCs w:val="26"/>
        </w:rPr>
        <w:t xml:space="preserve">экономического развития и </w:t>
      </w:r>
      <w:r w:rsidR="00A44B80">
        <w:rPr>
          <w:sz w:val="26"/>
          <w:szCs w:val="26"/>
        </w:rPr>
        <w:t>организации</w:t>
      </w:r>
      <w:r w:rsidRPr="000C72AA">
        <w:rPr>
          <w:sz w:val="26"/>
          <w:szCs w:val="26"/>
        </w:rPr>
        <w:t xml:space="preserve">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lastRenderedPageBreak/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Pr="000C72AA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C22222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3.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762"/>
        <w:gridCol w:w="2329"/>
        <w:gridCol w:w="2207"/>
        <w:gridCol w:w="61"/>
      </w:tblGrid>
      <w:tr w:rsidR="00413F6E" w:rsidRPr="00413F6E" w:rsidTr="000B5B30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B5B30">
        <w:trPr>
          <w:gridAfter w:val="1"/>
          <w:wAfter w:w="61" w:type="dxa"/>
          <w:trHeight w:val="2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0B5B30">
            <w:pPr>
              <w:spacing w:line="253" w:lineRule="auto"/>
              <w:ind w:right="95"/>
              <w:jc w:val="both"/>
            </w:pPr>
            <w:r>
              <w:t xml:space="preserve">Отдел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0B5B30">
            <w:pPr>
              <w:spacing w:line="259" w:lineRule="auto"/>
              <w:ind w:right="96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9973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35"/>
        <w:gridCol w:w="4771"/>
        <w:gridCol w:w="2429"/>
        <w:gridCol w:w="2138"/>
      </w:tblGrid>
      <w:tr w:rsidR="00413F6E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D00299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9E38EC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after="160" w:line="259" w:lineRule="auto"/>
              <w:jc w:val="both"/>
            </w:pPr>
            <w:r>
              <w:t>1.2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0B5B30">
            <w:pPr>
              <w:spacing w:line="259" w:lineRule="auto"/>
              <w:ind w:right="126"/>
              <w:jc w:val="both"/>
            </w:pPr>
            <w:r>
              <w:t xml:space="preserve">Обобщение правоприменительной практики осуществляется администрацией Пряжинского национального муниципального района посредством сбора и анализа данных о проведенных контрольных мероприятиях и их результатах. </w:t>
            </w:r>
          </w:p>
          <w:p w:rsidR="009E38EC" w:rsidRPr="00413F6E" w:rsidRDefault="009E38EC" w:rsidP="009E38EC">
            <w:pPr>
              <w:spacing w:line="259" w:lineRule="auto"/>
              <w:ind w:right="126"/>
              <w:jc w:val="both"/>
            </w:pPr>
            <w: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контроля, который утверждается Главой администрации Пряжинского национального муниципального района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30 января года, следующего за годом обобщения правоприменительной практики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47" w:lineRule="auto"/>
              <w:ind w:right="196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413F6E" w:rsidRPr="00413F6E" w:rsidTr="000B5B30">
        <w:trPr>
          <w:trHeight w:val="331"/>
        </w:trPr>
        <w:tc>
          <w:tcPr>
            <w:tcW w:w="9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0B5B30">
        <w:trPr>
          <w:trHeight w:val="68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2.1.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B5B30">
            <w:pPr>
              <w:spacing w:line="241" w:lineRule="auto"/>
              <w:ind w:right="6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0B5B30">
            <w:pPr>
              <w:spacing w:after="57" w:line="237" w:lineRule="auto"/>
              <w:ind w:right="69" w:firstLine="16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55"/>
        <w:gridCol w:w="4743"/>
        <w:gridCol w:w="2429"/>
        <w:gridCol w:w="2207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</w:t>
            </w:r>
            <w:r w:rsidR="00A44B80" w:rsidRPr="00413F6E">
              <w:t>202</w:t>
            </w:r>
            <w:r w:rsidR="00A44B80">
              <w:t>5</w:t>
            </w:r>
            <w:r w:rsidRPr="00413F6E">
              <w:t xml:space="preserve">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9"/>
              <w:jc w:val="both"/>
            </w:pPr>
            <w:r>
              <w:t>4</w:t>
            </w:r>
            <w:r w:rsidRPr="00413F6E">
              <w:t>.</w:t>
            </w:r>
            <w:r>
              <w:t>2</w:t>
            </w:r>
            <w:r w:rsidRPr="00413F6E">
              <w:t xml:space="preserve">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</w:p>
          <w:p w:rsidR="009E38EC" w:rsidRPr="00413F6E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исполнено/не исполнено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-13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9"/>
              <w:jc w:val="both"/>
            </w:pPr>
            <w:r>
              <w:t>4.3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Размещение доклада, содержащего результаты обобщения правоприменительной практики по осуществлению муниципального контроля на официальном сайте администрации Пряжинского национального муниципального района в сети «Интернет»</w:t>
            </w:r>
          </w:p>
          <w:p w:rsidR="009E38EC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5 февраля года, следующего за годом обобщения правоприменительной практики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</w:tbl>
    <w:p w:rsidR="00C22222" w:rsidRDefault="00C22222" w:rsidP="00413F6E">
      <w:pPr>
        <w:spacing w:line="259" w:lineRule="auto"/>
        <w:ind w:left="3716" w:hanging="3032"/>
        <w:jc w:val="both"/>
        <w:rPr>
          <w:b/>
        </w:rPr>
      </w:pPr>
    </w:p>
    <w:p w:rsidR="00A44B80" w:rsidRDefault="00A44B80" w:rsidP="00413F6E">
      <w:pPr>
        <w:spacing w:line="259" w:lineRule="auto"/>
        <w:ind w:left="3716" w:hanging="3032"/>
        <w:jc w:val="both"/>
        <w:rPr>
          <w:b/>
        </w:rPr>
      </w:pPr>
    </w:p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lastRenderedPageBreak/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9"/>
              <w:jc w:val="both"/>
            </w:pPr>
            <w:r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0B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32" w:rsidRDefault="001F0832" w:rsidP="00467F8A">
      <w:r>
        <w:separator/>
      </w:r>
    </w:p>
  </w:endnote>
  <w:endnote w:type="continuationSeparator" w:id="0">
    <w:p w:rsidR="001F0832" w:rsidRDefault="001F0832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32" w:rsidRDefault="001F0832" w:rsidP="00467F8A">
      <w:r>
        <w:separator/>
      </w:r>
    </w:p>
  </w:footnote>
  <w:footnote w:type="continuationSeparator" w:id="0">
    <w:p w:rsidR="001F0832" w:rsidRDefault="001F0832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B5B30"/>
    <w:rsid w:val="000C72AA"/>
    <w:rsid w:val="000D0EFA"/>
    <w:rsid w:val="001F0832"/>
    <w:rsid w:val="00360C3C"/>
    <w:rsid w:val="003B7BBD"/>
    <w:rsid w:val="00413F6E"/>
    <w:rsid w:val="0045403C"/>
    <w:rsid w:val="00467F8A"/>
    <w:rsid w:val="00537282"/>
    <w:rsid w:val="00551287"/>
    <w:rsid w:val="00593274"/>
    <w:rsid w:val="005F7A07"/>
    <w:rsid w:val="00640C10"/>
    <w:rsid w:val="00676092"/>
    <w:rsid w:val="00785504"/>
    <w:rsid w:val="007D5B7A"/>
    <w:rsid w:val="007F5C71"/>
    <w:rsid w:val="008667B5"/>
    <w:rsid w:val="009852CD"/>
    <w:rsid w:val="00993787"/>
    <w:rsid w:val="009B41A9"/>
    <w:rsid w:val="009C7C00"/>
    <w:rsid w:val="009D1664"/>
    <w:rsid w:val="009E38EC"/>
    <w:rsid w:val="00A1689A"/>
    <w:rsid w:val="00A44B80"/>
    <w:rsid w:val="00AD6AA6"/>
    <w:rsid w:val="00AE070F"/>
    <w:rsid w:val="00AF1219"/>
    <w:rsid w:val="00BA49BA"/>
    <w:rsid w:val="00C22222"/>
    <w:rsid w:val="00C33DDD"/>
    <w:rsid w:val="00C86991"/>
    <w:rsid w:val="00CC4949"/>
    <w:rsid w:val="00D00299"/>
    <w:rsid w:val="00D93E13"/>
    <w:rsid w:val="00DE3875"/>
    <w:rsid w:val="00E42443"/>
    <w:rsid w:val="00E572E4"/>
    <w:rsid w:val="00EA0E2B"/>
    <w:rsid w:val="00EC0031"/>
    <w:rsid w:val="00EE28A3"/>
    <w:rsid w:val="00F03E3B"/>
    <w:rsid w:val="00F14196"/>
    <w:rsid w:val="00F27981"/>
    <w:rsid w:val="00F82C1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DE79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222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3</cp:revision>
  <cp:lastPrinted>2024-10-22T06:49:00Z</cp:lastPrinted>
  <dcterms:created xsi:type="dcterms:W3CDTF">2024-10-22T06:49:00Z</dcterms:created>
  <dcterms:modified xsi:type="dcterms:W3CDTF">2024-12-03T05:57:00Z</dcterms:modified>
</cp:coreProperties>
</file>