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4E8" w:rsidRDefault="00C6747B" w:rsidP="00C6747B">
      <w:pPr>
        <w:spacing w:after="0"/>
        <w:ind w:firstLine="567"/>
        <w:jc w:val="both"/>
        <w:rPr>
          <w:sz w:val="28"/>
          <w:szCs w:val="28"/>
        </w:rPr>
      </w:pPr>
      <w:r w:rsidRPr="00C6747B">
        <w:t>«</w:t>
      </w:r>
      <w:r w:rsidRPr="00C6747B">
        <w:rPr>
          <w:sz w:val="28"/>
          <w:szCs w:val="28"/>
        </w:rPr>
        <w:t>Добровольная государственная дактилоскопическая регистрация граждан Российской Федерации»</w:t>
      </w:r>
    </w:p>
    <w:p w:rsidR="00C6747B" w:rsidRDefault="00C6747B" w:rsidP="00C6747B">
      <w:pPr>
        <w:spacing w:after="0"/>
        <w:ind w:firstLine="567"/>
        <w:jc w:val="both"/>
        <w:rPr>
          <w:sz w:val="28"/>
          <w:szCs w:val="28"/>
        </w:rPr>
      </w:pPr>
    </w:p>
    <w:p w:rsidR="00FA00A0" w:rsidRPr="00FA00A0" w:rsidRDefault="00FA00A0" w:rsidP="00FA00A0">
      <w:pPr>
        <w:spacing w:after="0"/>
        <w:ind w:firstLine="567"/>
        <w:jc w:val="both"/>
        <w:rPr>
          <w:sz w:val="28"/>
          <w:szCs w:val="28"/>
        </w:rPr>
      </w:pPr>
      <w:r w:rsidRPr="00FA00A0">
        <w:rPr>
          <w:sz w:val="28"/>
          <w:szCs w:val="28"/>
        </w:rPr>
        <w:t xml:space="preserve">Для всех граждан России Федеральным законом «О государственной дактилоскопической регистрации в Российской Федерации», определено право добровольного прохождения дактилоскопической регистрации, за исключением тех, кто призывается или уже проходит военную службу, является сотрудником различных силовых ведомств, работа которых связана с повышенным риском для жизни. Такой категории граждан определена обязательная форма дактилоскопической регистрации. </w:t>
      </w:r>
    </w:p>
    <w:p w:rsidR="00C6747B" w:rsidRPr="00C6747B" w:rsidRDefault="00C6747B" w:rsidP="00C6747B">
      <w:pPr>
        <w:spacing w:after="0"/>
        <w:ind w:firstLine="567"/>
        <w:jc w:val="both"/>
        <w:rPr>
          <w:sz w:val="28"/>
          <w:szCs w:val="28"/>
        </w:rPr>
      </w:pPr>
      <w:r w:rsidRPr="00C6747B">
        <w:rPr>
          <w:sz w:val="28"/>
          <w:szCs w:val="28"/>
        </w:rPr>
        <w:t>Добровольная дактилоскопическая регистрация проводится в целях защит</w:t>
      </w:r>
      <w:r>
        <w:rPr>
          <w:sz w:val="28"/>
          <w:szCs w:val="28"/>
        </w:rPr>
        <w:t>ы</w:t>
      </w:r>
      <w:r w:rsidRPr="00C6747B">
        <w:rPr>
          <w:sz w:val="28"/>
          <w:szCs w:val="28"/>
        </w:rPr>
        <w:t xml:space="preserve"> интересов граждан, обеспечения его законных прав, безопасности и идентификации его личности.</w:t>
      </w:r>
    </w:p>
    <w:p w:rsidR="00C6747B" w:rsidRPr="00C6747B" w:rsidRDefault="00C6747B" w:rsidP="00C6747B">
      <w:pPr>
        <w:spacing w:after="0"/>
        <w:ind w:firstLine="567"/>
        <w:jc w:val="both"/>
        <w:rPr>
          <w:sz w:val="28"/>
          <w:szCs w:val="28"/>
        </w:rPr>
      </w:pPr>
      <w:r w:rsidRPr="00C6747B">
        <w:rPr>
          <w:sz w:val="28"/>
          <w:szCs w:val="28"/>
        </w:rPr>
        <w:t>Дактилоскопическая информация используется для:</w:t>
      </w:r>
    </w:p>
    <w:p w:rsidR="00C6747B" w:rsidRPr="00C6747B" w:rsidRDefault="00C6747B" w:rsidP="00C6747B">
      <w:pPr>
        <w:spacing w:after="0"/>
        <w:ind w:firstLine="567"/>
        <w:jc w:val="both"/>
        <w:rPr>
          <w:sz w:val="28"/>
          <w:szCs w:val="28"/>
        </w:rPr>
      </w:pPr>
      <w:r w:rsidRPr="00C6747B">
        <w:rPr>
          <w:sz w:val="28"/>
          <w:szCs w:val="28"/>
        </w:rPr>
        <w:t>- розыска лиц, пропавших без вести;</w:t>
      </w:r>
    </w:p>
    <w:p w:rsidR="00C6747B" w:rsidRPr="00C6747B" w:rsidRDefault="00C6747B" w:rsidP="00C6747B">
      <w:pPr>
        <w:spacing w:after="0"/>
        <w:ind w:firstLine="567"/>
        <w:jc w:val="both"/>
        <w:rPr>
          <w:sz w:val="28"/>
          <w:szCs w:val="28"/>
        </w:rPr>
      </w:pPr>
      <w:r w:rsidRPr="00C6747B">
        <w:rPr>
          <w:sz w:val="28"/>
          <w:szCs w:val="28"/>
        </w:rPr>
        <w:t>- установления личности человека по неопознанным трупам;</w:t>
      </w:r>
    </w:p>
    <w:p w:rsidR="00C6747B" w:rsidRPr="00C6747B" w:rsidRDefault="00C6747B" w:rsidP="00C6747B">
      <w:pPr>
        <w:spacing w:after="0"/>
        <w:ind w:firstLine="567"/>
        <w:jc w:val="both"/>
        <w:rPr>
          <w:sz w:val="28"/>
          <w:szCs w:val="28"/>
        </w:rPr>
      </w:pPr>
      <w:r w:rsidRPr="00C6747B">
        <w:rPr>
          <w:sz w:val="28"/>
          <w:szCs w:val="28"/>
        </w:rPr>
        <w:t>- установления личности лиц, не способных по состоянию здоровья или в силу возраста сообщить данные о себе;</w:t>
      </w:r>
    </w:p>
    <w:p w:rsidR="00C6747B" w:rsidRDefault="00C6747B" w:rsidP="00C6747B">
      <w:pPr>
        <w:spacing w:after="0"/>
        <w:ind w:firstLine="567"/>
        <w:jc w:val="both"/>
        <w:rPr>
          <w:sz w:val="28"/>
          <w:szCs w:val="28"/>
        </w:rPr>
      </w:pPr>
      <w:r w:rsidRPr="00C6747B">
        <w:rPr>
          <w:sz w:val="28"/>
          <w:szCs w:val="28"/>
        </w:rPr>
        <w:t>- подтверждения и идентификации личности.</w:t>
      </w:r>
    </w:p>
    <w:p w:rsidR="00C6747B" w:rsidRPr="00C6747B" w:rsidRDefault="00C6747B" w:rsidP="00C6747B">
      <w:pPr>
        <w:spacing w:after="0"/>
        <w:ind w:firstLine="567"/>
        <w:jc w:val="both"/>
        <w:rPr>
          <w:sz w:val="28"/>
          <w:szCs w:val="28"/>
        </w:rPr>
      </w:pPr>
      <w:r w:rsidRPr="00C6747B">
        <w:rPr>
          <w:sz w:val="28"/>
          <w:szCs w:val="28"/>
        </w:rPr>
        <w:t>Некоторые причины и категории граждан, которым целесообразно пройти добровольную дактилоскопическую регистрацию:</w:t>
      </w:r>
    </w:p>
    <w:p w:rsidR="00C6747B" w:rsidRPr="00C6747B" w:rsidRDefault="00C6747B" w:rsidP="00C6747B">
      <w:pPr>
        <w:spacing w:after="0"/>
        <w:ind w:firstLine="567"/>
        <w:jc w:val="both"/>
        <w:rPr>
          <w:sz w:val="28"/>
          <w:szCs w:val="28"/>
        </w:rPr>
      </w:pPr>
      <w:r w:rsidRPr="00C6747B">
        <w:rPr>
          <w:sz w:val="28"/>
          <w:szCs w:val="28"/>
        </w:rPr>
        <w:t>В повседневной жизни любой человек может оказаться в ситуации, когда необходимо установить его личность и оказать помощь.</w:t>
      </w:r>
    </w:p>
    <w:p w:rsidR="00C6747B" w:rsidRPr="00C6747B" w:rsidRDefault="00C6747B" w:rsidP="00C6747B">
      <w:pPr>
        <w:spacing w:after="0"/>
        <w:ind w:firstLine="567"/>
        <w:jc w:val="both"/>
        <w:rPr>
          <w:sz w:val="28"/>
          <w:szCs w:val="28"/>
        </w:rPr>
      </w:pPr>
      <w:r w:rsidRPr="00C6747B">
        <w:rPr>
          <w:sz w:val="28"/>
          <w:szCs w:val="28"/>
        </w:rPr>
        <w:t>Добровольная дактилоскопическая регистрация поможет обеспечить реализацию законных прав и интересов граждан при ликвидации последствий стихийных бедствий, природных катаклизмов, аварий и катастроф.</w:t>
      </w:r>
    </w:p>
    <w:p w:rsidR="00C6747B" w:rsidRPr="00C6747B" w:rsidRDefault="00C6747B" w:rsidP="00C6747B">
      <w:pPr>
        <w:spacing w:after="0"/>
        <w:ind w:firstLine="567"/>
        <w:jc w:val="both"/>
        <w:rPr>
          <w:sz w:val="28"/>
          <w:szCs w:val="28"/>
        </w:rPr>
      </w:pPr>
      <w:r w:rsidRPr="00C6747B">
        <w:rPr>
          <w:sz w:val="28"/>
          <w:szCs w:val="28"/>
        </w:rPr>
        <w:t>Благодаря своевременной добровольной дактилоскопической регистрация люди, которые из-за состояния здоровья или возраста не могут назвать свои данные, адрес проживания, или попавшие в больницы в бессознательном состоянии, в кратчайшие сроки найдут своих родных.</w:t>
      </w:r>
    </w:p>
    <w:p w:rsidR="00C6747B" w:rsidRPr="00C6747B" w:rsidRDefault="00C6747B" w:rsidP="00C6747B">
      <w:pPr>
        <w:spacing w:after="0"/>
        <w:ind w:firstLine="567"/>
        <w:jc w:val="both"/>
        <w:rPr>
          <w:sz w:val="28"/>
          <w:szCs w:val="28"/>
        </w:rPr>
      </w:pPr>
      <w:r w:rsidRPr="00C6747B">
        <w:rPr>
          <w:sz w:val="28"/>
          <w:szCs w:val="28"/>
        </w:rPr>
        <w:t>Особую роль играет добровольная дактилоскопическая регистрация детей. В том случае если они потеряются и не смогут рассказать о себе, своих родителях, назвать адрес проживания, то узнать необходимые дынные можно будет по отпечаткам пальцев, что поможет ребенку быстрее вернуться домой. Наличие дактилоскопической информации позволяет быстрее найти детей, ушедших из детского дома, защитить их права и законные интересы. Факт прохождения дактилоскопической регистрации можно использовать в рамках правового воспитания несовершеннолетних.</w:t>
      </w:r>
    </w:p>
    <w:p w:rsidR="00C6747B" w:rsidRPr="00C6747B" w:rsidRDefault="00C6747B" w:rsidP="00C6747B">
      <w:pPr>
        <w:spacing w:after="0"/>
        <w:ind w:firstLine="567"/>
        <w:jc w:val="both"/>
        <w:rPr>
          <w:sz w:val="28"/>
          <w:szCs w:val="28"/>
        </w:rPr>
      </w:pPr>
      <w:r w:rsidRPr="00C6747B">
        <w:rPr>
          <w:sz w:val="28"/>
          <w:szCs w:val="28"/>
        </w:rPr>
        <w:t xml:space="preserve">Прохождение добровольной дактилоскопической регистрации помогает в оформлении или восстановлении документов. Процесс идентификации </w:t>
      </w:r>
      <w:r w:rsidRPr="00C6747B">
        <w:rPr>
          <w:sz w:val="28"/>
          <w:szCs w:val="28"/>
        </w:rPr>
        <w:lastRenderedPageBreak/>
        <w:t>личности будет менее трудоемким и не потребует предоставления дополнительных документов, справок, привлечения свидетелей. Если пройдена дактилоскопическая регистрация, легко идентифицировать личность при утрате паспорта, в том числе и заграничного за пределами Российской Федерации.</w:t>
      </w:r>
    </w:p>
    <w:p w:rsidR="00C6747B" w:rsidRPr="00C6747B" w:rsidRDefault="00C6747B" w:rsidP="00C6747B">
      <w:pPr>
        <w:spacing w:after="0"/>
        <w:ind w:firstLine="567"/>
        <w:jc w:val="both"/>
        <w:rPr>
          <w:sz w:val="28"/>
          <w:szCs w:val="28"/>
        </w:rPr>
      </w:pPr>
      <w:r w:rsidRPr="00C6747B">
        <w:rPr>
          <w:sz w:val="28"/>
          <w:szCs w:val="28"/>
        </w:rPr>
        <w:t>Добровольная дактилоскопия это и показатель добропорядочности гражданина.</w:t>
      </w:r>
    </w:p>
    <w:p w:rsidR="00C6747B" w:rsidRPr="00C6747B" w:rsidRDefault="00C6747B" w:rsidP="00C6747B">
      <w:pPr>
        <w:spacing w:after="0"/>
        <w:ind w:firstLine="567"/>
        <w:jc w:val="both"/>
        <w:rPr>
          <w:sz w:val="28"/>
          <w:szCs w:val="28"/>
        </w:rPr>
      </w:pPr>
      <w:r w:rsidRPr="00C6747B">
        <w:rPr>
          <w:sz w:val="28"/>
          <w:szCs w:val="28"/>
        </w:rPr>
        <w:t>Проведение добровольной дактилоскопической регистрации – процедура несложная.</w:t>
      </w:r>
    </w:p>
    <w:p w:rsidR="00C6747B" w:rsidRPr="00C6747B" w:rsidRDefault="00C6747B" w:rsidP="00C6747B">
      <w:pPr>
        <w:spacing w:after="0"/>
        <w:ind w:firstLine="567"/>
        <w:jc w:val="both"/>
        <w:rPr>
          <w:sz w:val="28"/>
          <w:szCs w:val="28"/>
        </w:rPr>
      </w:pPr>
      <w:r w:rsidRPr="00C6747B">
        <w:rPr>
          <w:sz w:val="28"/>
          <w:szCs w:val="28"/>
        </w:rPr>
        <w:t>Для этого необходимо:</w:t>
      </w:r>
    </w:p>
    <w:p w:rsidR="00C6747B" w:rsidRPr="00C6747B" w:rsidRDefault="00C6747B" w:rsidP="00C6747B">
      <w:pPr>
        <w:spacing w:after="0"/>
        <w:ind w:firstLine="567"/>
        <w:jc w:val="both"/>
        <w:rPr>
          <w:sz w:val="28"/>
          <w:szCs w:val="28"/>
        </w:rPr>
      </w:pPr>
      <w:r w:rsidRPr="00C6747B">
        <w:rPr>
          <w:sz w:val="28"/>
          <w:szCs w:val="28"/>
        </w:rPr>
        <w:t>1. Обратиться в территориальные структурные подразделения по вопросам миграции по месту жительства;</w:t>
      </w:r>
    </w:p>
    <w:p w:rsidR="00C6747B" w:rsidRPr="00C6747B" w:rsidRDefault="00C6747B" w:rsidP="00C6747B">
      <w:pPr>
        <w:spacing w:after="0"/>
        <w:ind w:firstLine="567"/>
        <w:jc w:val="both"/>
        <w:rPr>
          <w:sz w:val="28"/>
          <w:szCs w:val="28"/>
        </w:rPr>
      </w:pPr>
      <w:r w:rsidRPr="00C6747B">
        <w:rPr>
          <w:sz w:val="28"/>
          <w:szCs w:val="28"/>
        </w:rPr>
        <w:t>2. Заполнить заявление установленного образца;</w:t>
      </w:r>
    </w:p>
    <w:p w:rsidR="00C6747B" w:rsidRPr="00C6747B" w:rsidRDefault="00C6747B" w:rsidP="00C6747B">
      <w:pPr>
        <w:spacing w:after="0"/>
        <w:ind w:firstLine="567"/>
        <w:jc w:val="both"/>
        <w:rPr>
          <w:sz w:val="28"/>
          <w:szCs w:val="28"/>
        </w:rPr>
      </w:pPr>
      <w:r w:rsidRPr="00C6747B">
        <w:rPr>
          <w:sz w:val="28"/>
          <w:szCs w:val="28"/>
        </w:rPr>
        <w:t>3. Предъявить паспорт гражданина Российской Федерации (для лиц, не достигших 14-летнего возраста – свидетельство о рождении).</w:t>
      </w:r>
    </w:p>
    <w:p w:rsidR="00C6747B" w:rsidRDefault="00C6747B" w:rsidP="00C6747B">
      <w:pPr>
        <w:spacing w:after="0"/>
        <w:ind w:firstLine="567"/>
        <w:jc w:val="both"/>
        <w:rPr>
          <w:sz w:val="28"/>
          <w:szCs w:val="28"/>
        </w:rPr>
      </w:pPr>
      <w:r w:rsidRPr="00C6747B">
        <w:rPr>
          <w:sz w:val="28"/>
          <w:szCs w:val="28"/>
        </w:rPr>
        <w:t>Дактилоскопическая регистрация малолетних и несовершеннолетних, а также лиц, признанных судом недееспособными или ограниченных в дееспособности, проводится по письменному заявлению законных представителей и в их присутствии (родители, усыновителей, опекуны, попечители).</w:t>
      </w:r>
    </w:p>
    <w:p w:rsidR="00FA00A0" w:rsidRPr="00FA00A0" w:rsidRDefault="00FA00A0" w:rsidP="00FA00A0">
      <w:pPr>
        <w:spacing w:after="0"/>
        <w:ind w:firstLine="567"/>
        <w:jc w:val="both"/>
        <w:rPr>
          <w:sz w:val="28"/>
          <w:szCs w:val="28"/>
        </w:rPr>
      </w:pPr>
      <w:r w:rsidRPr="00FA00A0">
        <w:rPr>
          <w:sz w:val="28"/>
          <w:szCs w:val="28"/>
        </w:rPr>
        <w:t>Граждане, имеющие доступ к сети Интернет, могут воспользоваться всеми преимуществами быстрого и бесконтактного документооборота и получить необходимые услуги без потери времени и качества.</w:t>
      </w:r>
    </w:p>
    <w:p w:rsidR="00FA00A0" w:rsidRPr="00FA00A0" w:rsidRDefault="00FA00A0" w:rsidP="00FA00A0">
      <w:pPr>
        <w:spacing w:after="0"/>
        <w:ind w:firstLine="567"/>
        <w:jc w:val="both"/>
        <w:rPr>
          <w:sz w:val="28"/>
          <w:szCs w:val="28"/>
        </w:rPr>
      </w:pPr>
      <w:r w:rsidRPr="00FA00A0">
        <w:rPr>
          <w:sz w:val="28"/>
          <w:szCs w:val="28"/>
        </w:rPr>
        <w:t>Наиболее удобным вариантом подачи заявления, является способ электронной регистрации на Едином портале оказания государственных и муниципальных услуг. Для этого необходимо в адресной строке Интернет браузера набрать «http://www.gosuslugi.ru» и зарегистрироваться на портале.</w:t>
      </w:r>
    </w:p>
    <w:p w:rsidR="00FA00A0" w:rsidRPr="00FA00A0" w:rsidRDefault="00FA00A0" w:rsidP="00FA00A0">
      <w:pPr>
        <w:spacing w:after="0"/>
        <w:ind w:firstLine="567"/>
        <w:jc w:val="both"/>
        <w:rPr>
          <w:sz w:val="28"/>
          <w:szCs w:val="28"/>
        </w:rPr>
      </w:pPr>
      <w:r w:rsidRPr="00FA00A0">
        <w:rPr>
          <w:sz w:val="28"/>
          <w:szCs w:val="28"/>
        </w:rPr>
        <w:t>Если же у Вас нет возможности доступа к порталу государственных и муниципальных услуг, то государственная услуга по добровольной дактилоскопической регистрации будет оказана при непосредственной явке в территориальное подразделение органов внутренних дел по месту постоянной, либо временной</w:t>
      </w:r>
      <w:r w:rsidR="00930751" w:rsidRPr="00930751">
        <w:rPr>
          <w:sz w:val="28"/>
          <w:szCs w:val="28"/>
        </w:rPr>
        <w:t xml:space="preserve"> </w:t>
      </w:r>
      <w:r w:rsidRPr="00FA00A0">
        <w:rPr>
          <w:sz w:val="28"/>
          <w:szCs w:val="28"/>
        </w:rPr>
        <w:t>регистрации гражданина.</w:t>
      </w:r>
    </w:p>
    <w:p w:rsidR="00FA00A0" w:rsidRPr="00FA00A0" w:rsidRDefault="00FA00A0" w:rsidP="00FA00A0">
      <w:pPr>
        <w:spacing w:after="0"/>
        <w:ind w:firstLine="567"/>
        <w:jc w:val="both"/>
        <w:rPr>
          <w:sz w:val="28"/>
          <w:szCs w:val="28"/>
        </w:rPr>
      </w:pPr>
      <w:r w:rsidRPr="00FA00A0">
        <w:rPr>
          <w:sz w:val="28"/>
          <w:szCs w:val="28"/>
        </w:rPr>
        <w:t>За справками можно обращаться по адресу:</w:t>
      </w:r>
      <w:bookmarkStart w:id="0" w:name="_GoBack"/>
      <w:bookmarkEnd w:id="0"/>
    </w:p>
    <w:p w:rsidR="00C6747B" w:rsidRPr="00C6747B" w:rsidRDefault="00FA00A0" w:rsidP="00C6747B">
      <w:pPr>
        <w:spacing w:after="0"/>
        <w:ind w:firstLine="567"/>
        <w:jc w:val="both"/>
        <w:rPr>
          <w:sz w:val="28"/>
          <w:szCs w:val="28"/>
        </w:rPr>
      </w:pPr>
      <w:r>
        <w:rPr>
          <w:sz w:val="28"/>
          <w:szCs w:val="28"/>
        </w:rPr>
        <w:t>Миграционный пункт</w:t>
      </w:r>
      <w:r w:rsidR="00C6747B" w:rsidRPr="00C6747B">
        <w:rPr>
          <w:sz w:val="28"/>
          <w:szCs w:val="28"/>
        </w:rPr>
        <w:t xml:space="preserve"> ОМВД России по </w:t>
      </w:r>
      <w:proofErr w:type="spellStart"/>
      <w:r w:rsidR="00C6747B" w:rsidRPr="00C6747B">
        <w:rPr>
          <w:sz w:val="28"/>
          <w:szCs w:val="28"/>
        </w:rPr>
        <w:t>Пряжинскому</w:t>
      </w:r>
      <w:proofErr w:type="spellEnd"/>
      <w:r w:rsidR="00C6747B" w:rsidRPr="00C6747B">
        <w:rPr>
          <w:sz w:val="28"/>
          <w:szCs w:val="28"/>
        </w:rPr>
        <w:t xml:space="preserve"> району осуществляют прием граждан по адресу: Республика Карелия </w:t>
      </w:r>
      <w:proofErr w:type="spellStart"/>
      <w:r w:rsidR="00C6747B" w:rsidRPr="00C6747B">
        <w:rPr>
          <w:sz w:val="28"/>
          <w:szCs w:val="28"/>
        </w:rPr>
        <w:t>Пряжинский</w:t>
      </w:r>
      <w:proofErr w:type="spellEnd"/>
      <w:r w:rsidR="00C6747B" w:rsidRPr="00C6747B">
        <w:rPr>
          <w:sz w:val="28"/>
          <w:szCs w:val="28"/>
        </w:rPr>
        <w:t xml:space="preserve"> район </w:t>
      </w:r>
      <w:proofErr w:type="spellStart"/>
      <w:r w:rsidR="00C6747B" w:rsidRPr="00C6747B">
        <w:rPr>
          <w:sz w:val="28"/>
          <w:szCs w:val="28"/>
        </w:rPr>
        <w:t>пгт</w:t>
      </w:r>
      <w:proofErr w:type="spellEnd"/>
      <w:r w:rsidR="00C6747B" w:rsidRPr="00C6747B">
        <w:rPr>
          <w:sz w:val="28"/>
          <w:szCs w:val="28"/>
        </w:rPr>
        <w:t xml:space="preserve"> Пряжа ул. </w:t>
      </w:r>
      <w:proofErr w:type="spellStart"/>
      <w:r w:rsidR="00C6747B" w:rsidRPr="00C6747B">
        <w:rPr>
          <w:sz w:val="28"/>
          <w:szCs w:val="28"/>
        </w:rPr>
        <w:t>М.Мелентьевой</w:t>
      </w:r>
      <w:proofErr w:type="spellEnd"/>
      <w:r w:rsidR="00C6747B" w:rsidRPr="00C6747B">
        <w:rPr>
          <w:sz w:val="28"/>
          <w:szCs w:val="28"/>
        </w:rPr>
        <w:t xml:space="preserve"> д. 9.</w:t>
      </w:r>
    </w:p>
    <w:p w:rsidR="00C6747B" w:rsidRDefault="00C6747B" w:rsidP="00C6747B">
      <w:pPr>
        <w:spacing w:after="0"/>
        <w:ind w:firstLine="567"/>
        <w:jc w:val="both"/>
        <w:rPr>
          <w:sz w:val="28"/>
          <w:szCs w:val="28"/>
          <w:lang w:val="en-US"/>
        </w:rPr>
      </w:pPr>
      <w:r w:rsidRPr="00C6747B">
        <w:rPr>
          <w:sz w:val="28"/>
          <w:szCs w:val="28"/>
        </w:rPr>
        <w:t>Понедельник, вторник, четверг, пятница: 10:00-12:00; 14:00-16:00</w:t>
      </w:r>
    </w:p>
    <w:p w:rsidR="00FE13D4" w:rsidRPr="00FE13D4" w:rsidRDefault="00FE13D4" w:rsidP="00C6747B">
      <w:pPr>
        <w:spacing w:after="0"/>
        <w:ind w:firstLine="567"/>
        <w:jc w:val="both"/>
        <w:rPr>
          <w:sz w:val="28"/>
          <w:szCs w:val="28"/>
        </w:rPr>
      </w:pPr>
      <w:r>
        <w:rPr>
          <w:sz w:val="28"/>
          <w:szCs w:val="28"/>
        </w:rPr>
        <w:t>Телефон: 8(81456)32985, 8(81456)32984, факс: 8(81456)32984</w:t>
      </w:r>
    </w:p>
    <w:sectPr w:rsidR="00FE13D4" w:rsidRPr="00FE13D4" w:rsidSect="00FE13D4">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4E8"/>
    <w:rsid w:val="003E34E8"/>
    <w:rsid w:val="00930751"/>
    <w:rsid w:val="00C6747B"/>
    <w:rsid w:val="00FA00A0"/>
    <w:rsid w:val="00FE1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05CB2-B54F-4120-976C-C81D93CF8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00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666</Words>
  <Characters>3801</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ГИБДД</dc:creator>
  <cp:keywords/>
  <dc:description/>
  <cp:lastModifiedBy>ГИБДД</cp:lastModifiedBy>
  <cp:revision>9</cp:revision>
  <dcterms:created xsi:type="dcterms:W3CDTF">2021-09-02T08:11:00Z</dcterms:created>
  <dcterms:modified xsi:type="dcterms:W3CDTF">2021-09-02T08:36:00Z</dcterms:modified>
</cp:coreProperties>
</file>