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AB" w:rsidRPr="00FD627D" w:rsidRDefault="00D474AB" w:rsidP="001653CB">
      <w:pPr>
        <w:jc w:val="center"/>
        <w:rPr>
          <w:b/>
          <w:bCs/>
          <w:color w:val="000000"/>
          <w:sz w:val="28"/>
          <w:szCs w:val="28"/>
        </w:rPr>
      </w:pPr>
      <w:r w:rsidRPr="00FD627D">
        <w:rPr>
          <w:b/>
          <w:bCs/>
          <w:color w:val="000000"/>
          <w:sz w:val="28"/>
          <w:szCs w:val="28"/>
        </w:rPr>
        <w:t>Пояснительная записка</w:t>
      </w:r>
    </w:p>
    <w:p w:rsidR="00D474AB" w:rsidRPr="00FD627D" w:rsidRDefault="00D474AB" w:rsidP="001653CB">
      <w:pPr>
        <w:jc w:val="center"/>
        <w:rPr>
          <w:b/>
          <w:bCs/>
          <w:color w:val="000000"/>
          <w:sz w:val="28"/>
          <w:szCs w:val="28"/>
        </w:rPr>
      </w:pPr>
      <w:r w:rsidRPr="00FD627D">
        <w:rPr>
          <w:b/>
          <w:bCs/>
          <w:color w:val="000000"/>
          <w:sz w:val="28"/>
          <w:szCs w:val="28"/>
        </w:rPr>
        <w:t xml:space="preserve">к </w:t>
      </w:r>
      <w:r w:rsidR="009E6F62" w:rsidRPr="00FD627D">
        <w:rPr>
          <w:b/>
          <w:bCs/>
          <w:color w:val="000000"/>
          <w:sz w:val="28"/>
          <w:szCs w:val="28"/>
        </w:rPr>
        <w:t>решению об утверждении ключевых показателей и их целевых значений, индикативных показателей при осуществлении муниципального земельного контроля в границах Пряжинского национального муниципального района</w:t>
      </w:r>
    </w:p>
    <w:p w:rsidR="00D474AB" w:rsidRPr="00325395" w:rsidRDefault="00D474AB" w:rsidP="001653CB">
      <w:pPr>
        <w:jc w:val="center"/>
        <w:rPr>
          <w:bCs/>
          <w:color w:val="000000"/>
          <w:sz w:val="28"/>
          <w:szCs w:val="28"/>
        </w:rPr>
      </w:pPr>
    </w:p>
    <w:p w:rsidR="00325395" w:rsidRDefault="00325395" w:rsidP="001653C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Письмом Министерства экономического развития и промышленности Республики Карелия от 14 января 2022 года № 339/15.1-17/МЭР-и «По вопросу исполнения Федерального закона № 248-ФЗ» и от 9 февраля 2022 года № 1773/15.1-17/МЭР-и «О мероприятиях в целях реализации положений Федерального закона № 248-ФЗ»</w:t>
      </w:r>
      <w:r w:rsidR="00855403">
        <w:rPr>
          <w:color w:val="000000"/>
          <w:sz w:val="28"/>
          <w:szCs w:val="28"/>
          <w:shd w:val="clear" w:color="auto" w:fill="FFFFFF"/>
        </w:rPr>
        <w:t xml:space="preserve">, статьёй 30 </w:t>
      </w:r>
      <w:r w:rsidR="00855403" w:rsidRPr="001653CB">
        <w:rPr>
          <w:color w:val="000000"/>
          <w:sz w:val="28"/>
          <w:szCs w:val="28"/>
        </w:rPr>
        <w:t>Федерального закона от 31</w:t>
      </w:r>
      <w:r w:rsidR="00855403">
        <w:rPr>
          <w:color w:val="000000"/>
          <w:sz w:val="28"/>
          <w:szCs w:val="28"/>
        </w:rPr>
        <w:t xml:space="preserve"> июля </w:t>
      </w:r>
      <w:r w:rsidR="00855403" w:rsidRPr="001653CB">
        <w:rPr>
          <w:color w:val="000000"/>
          <w:sz w:val="28"/>
          <w:szCs w:val="28"/>
        </w:rPr>
        <w:t xml:space="preserve">2020 </w:t>
      </w:r>
      <w:r w:rsidR="00855403">
        <w:rPr>
          <w:color w:val="000000"/>
          <w:sz w:val="28"/>
          <w:szCs w:val="28"/>
        </w:rPr>
        <w:t>года</w:t>
      </w:r>
      <w:bookmarkStart w:id="0" w:name="_GoBack"/>
      <w:bookmarkEnd w:id="0"/>
      <w:r w:rsidR="00855403">
        <w:rPr>
          <w:color w:val="000000"/>
          <w:sz w:val="28"/>
          <w:szCs w:val="28"/>
        </w:rPr>
        <w:t xml:space="preserve"> </w:t>
      </w:r>
      <w:r w:rsidR="00855403" w:rsidRPr="001653CB"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E07233">
        <w:rPr>
          <w:color w:val="000000"/>
          <w:sz w:val="28"/>
          <w:szCs w:val="28"/>
        </w:rPr>
        <w:t xml:space="preserve">, </w:t>
      </w:r>
      <w:r w:rsidR="00E07233" w:rsidRPr="001653CB">
        <w:rPr>
          <w:color w:val="000000"/>
          <w:sz w:val="28"/>
          <w:szCs w:val="28"/>
        </w:rPr>
        <w:t>статьей 68.1 Устава</w:t>
      </w:r>
      <w:r w:rsidR="00E07233" w:rsidRPr="001653CB">
        <w:rPr>
          <w:bCs/>
          <w:color w:val="000000"/>
          <w:sz w:val="28"/>
          <w:szCs w:val="28"/>
        </w:rPr>
        <w:t xml:space="preserve"> Пряжинского национального</w:t>
      </w:r>
      <w:r w:rsidR="00E07233" w:rsidRPr="001653CB">
        <w:rPr>
          <w:color w:val="000000"/>
          <w:sz w:val="28"/>
          <w:szCs w:val="28"/>
          <w:shd w:val="clear" w:color="auto" w:fill="FFFFFF"/>
        </w:rPr>
        <w:t xml:space="preserve"> </w:t>
      </w:r>
      <w:r w:rsidR="00E07233" w:rsidRPr="001653CB">
        <w:rPr>
          <w:color w:val="000000"/>
          <w:sz w:val="28"/>
          <w:szCs w:val="28"/>
        </w:rPr>
        <w:t>муниципального района</w:t>
      </w:r>
      <w:r w:rsidR="00E07233">
        <w:rPr>
          <w:color w:val="000000"/>
          <w:sz w:val="28"/>
          <w:szCs w:val="28"/>
        </w:rPr>
        <w:t xml:space="preserve"> и </w:t>
      </w:r>
      <w:r w:rsidR="00E07233" w:rsidRPr="001653CB">
        <w:rPr>
          <w:color w:val="000000"/>
          <w:sz w:val="28"/>
          <w:szCs w:val="28"/>
        </w:rPr>
        <w:t>Положение</w:t>
      </w:r>
      <w:r w:rsidR="00E07233">
        <w:rPr>
          <w:color w:val="000000"/>
          <w:sz w:val="28"/>
          <w:szCs w:val="28"/>
        </w:rPr>
        <w:t>м</w:t>
      </w:r>
      <w:r w:rsidR="00E07233" w:rsidRPr="001653CB">
        <w:rPr>
          <w:color w:val="000000"/>
          <w:sz w:val="28"/>
          <w:szCs w:val="28"/>
        </w:rPr>
        <w:t xml:space="preserve"> о муниципальном </w:t>
      </w:r>
      <w:r w:rsidR="00E07233" w:rsidRPr="003C1356">
        <w:rPr>
          <w:color w:val="000000"/>
          <w:sz w:val="28"/>
          <w:szCs w:val="28"/>
        </w:rPr>
        <w:t xml:space="preserve">земельном контроле, утверждённым Решением Совета Пряжинского национального муниципального района </w:t>
      </w:r>
      <w:r w:rsidR="00E07233" w:rsidRPr="003C1356">
        <w:rPr>
          <w:color w:val="000000"/>
          <w:sz w:val="28"/>
          <w:szCs w:val="28"/>
          <w:lang w:val="en-US"/>
        </w:rPr>
        <w:t>LVII</w:t>
      </w:r>
      <w:r w:rsidR="00E07233" w:rsidRPr="003C1356">
        <w:rPr>
          <w:color w:val="000000"/>
          <w:sz w:val="28"/>
          <w:szCs w:val="28"/>
        </w:rPr>
        <w:t xml:space="preserve"> заседания от 30.11.2021 № 67, </w:t>
      </w:r>
      <w:r w:rsidR="00E07233" w:rsidRPr="003C1356">
        <w:rPr>
          <w:color w:val="000000"/>
          <w:sz w:val="28"/>
          <w:szCs w:val="28"/>
          <w:shd w:val="clear" w:color="auto" w:fill="FFFFFF"/>
        </w:rPr>
        <w:t>подлежит</w:t>
      </w:r>
      <w:r w:rsidR="00E07233" w:rsidRPr="001653CB">
        <w:rPr>
          <w:color w:val="000000"/>
          <w:sz w:val="28"/>
          <w:szCs w:val="28"/>
          <w:shd w:val="clear" w:color="auto" w:fill="FFFFFF"/>
        </w:rPr>
        <w:t xml:space="preserve"> утверждению решением </w:t>
      </w:r>
      <w:r w:rsidR="00E07233">
        <w:rPr>
          <w:color w:val="000000"/>
          <w:sz w:val="28"/>
          <w:szCs w:val="28"/>
          <w:shd w:val="clear" w:color="auto" w:fill="FFFFFF"/>
        </w:rPr>
        <w:t>п</w:t>
      </w:r>
      <w:r w:rsidR="00E07233" w:rsidRPr="001653CB">
        <w:rPr>
          <w:color w:val="000000"/>
          <w:sz w:val="28"/>
          <w:szCs w:val="28"/>
          <w:shd w:val="clear" w:color="auto" w:fill="FFFFFF"/>
        </w:rPr>
        <w:t xml:space="preserve">редставительного органа </w:t>
      </w:r>
      <w:r w:rsidR="00E07233">
        <w:rPr>
          <w:color w:val="000000"/>
          <w:sz w:val="28"/>
          <w:szCs w:val="28"/>
          <w:shd w:val="clear" w:color="auto" w:fill="FFFFFF"/>
        </w:rPr>
        <w:t>м</w:t>
      </w:r>
      <w:r w:rsidR="00E07233" w:rsidRPr="001653CB">
        <w:rPr>
          <w:color w:val="000000"/>
          <w:sz w:val="28"/>
          <w:szCs w:val="28"/>
          <w:shd w:val="clear" w:color="auto" w:fill="FFFFFF"/>
        </w:rPr>
        <w:t>униципального образования</w:t>
      </w:r>
      <w:r w:rsidR="00E07233">
        <w:rPr>
          <w:color w:val="000000"/>
          <w:sz w:val="28"/>
          <w:szCs w:val="28"/>
          <w:shd w:val="clear" w:color="auto" w:fill="FFFFFF"/>
        </w:rPr>
        <w:t xml:space="preserve"> - </w:t>
      </w:r>
      <w:r w:rsidR="00E07233" w:rsidRPr="004D10FE">
        <w:rPr>
          <w:color w:val="000000"/>
          <w:sz w:val="28"/>
          <w:szCs w:val="28"/>
        </w:rPr>
        <w:t>Советом Пряжинского национального муниципального района</w:t>
      </w:r>
      <w:r w:rsidR="00E07233">
        <w:rPr>
          <w:color w:val="000000"/>
          <w:sz w:val="28"/>
          <w:szCs w:val="28"/>
          <w:shd w:val="clear" w:color="auto" w:fill="FFFFFF"/>
        </w:rPr>
        <w:t xml:space="preserve"> ключевых и индикативных показателей </w:t>
      </w:r>
      <w:r w:rsidR="00E07233" w:rsidRPr="00325395">
        <w:rPr>
          <w:bCs/>
          <w:color w:val="000000"/>
          <w:sz w:val="28"/>
          <w:szCs w:val="28"/>
        </w:rPr>
        <w:t>муниципального земельного контроля</w:t>
      </w:r>
      <w:r w:rsidR="00E07233">
        <w:rPr>
          <w:bCs/>
          <w:color w:val="000000"/>
          <w:sz w:val="28"/>
          <w:szCs w:val="28"/>
        </w:rPr>
        <w:t>.</w:t>
      </w:r>
    </w:p>
    <w:p w:rsidR="00D474AB" w:rsidRDefault="00F87236" w:rsidP="00D474AB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Проект не содержит коррупциогенных</w:t>
      </w:r>
      <w:r w:rsidR="00D474AB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факторов.</w:t>
      </w:r>
    </w:p>
    <w:p w:rsidR="00D474AB" w:rsidRDefault="00D474AB" w:rsidP="00D474AB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Принятие проекта не понес</w:t>
      </w:r>
      <w:r w:rsidR="00E0723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ё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т дополнительных расходов из средств бюджета Пряжинского национального муниципального района.</w:t>
      </w:r>
    </w:p>
    <w:p w:rsidR="00D11D37" w:rsidRDefault="00C94817" w:rsidP="00D474AB">
      <w:pPr>
        <w:pStyle w:val="ConsTitle"/>
        <w:ind w:firstLine="709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Проект для согласования направлен в прокуратуру Пряжинского района </w:t>
      </w:r>
      <w:r w:rsidR="00F87236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размещен на официальном сайте администрации Пряжинского национального муниципального района в разделе </w:t>
      </w:r>
      <w:r w:rsidR="00093CC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«Антикоррупционная экспертиза»</w:t>
      </w:r>
      <w:r w:rsidR="00F87236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</w:t>
      </w:r>
      <w:r w:rsidR="00E0723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___ мая </w:t>
      </w:r>
      <w:r w:rsidR="00F87236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2022</w:t>
      </w:r>
      <w:r w:rsidR="00E07233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 года</w:t>
      </w:r>
      <w:r w:rsidR="00F87236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.</w:t>
      </w:r>
    </w:p>
    <w:p w:rsidR="00D11D37" w:rsidRDefault="00D11D37" w:rsidP="00D11D37">
      <w:pPr>
        <w:pStyle w:val="ConsTitle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D11D37" w:rsidRDefault="00D11D37" w:rsidP="00D11D37">
      <w:pPr>
        <w:pStyle w:val="ConsTitle"/>
        <w:jc w:val="both"/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D11D37" w:rsidRDefault="00D11D37" w:rsidP="00D11D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:rsidR="00D11D37" w:rsidRDefault="00D11D37" w:rsidP="00D11D37">
      <w:pPr>
        <w:jc w:val="both"/>
        <w:rPr>
          <w:sz w:val="28"/>
          <w:szCs w:val="28"/>
        </w:rPr>
      </w:pPr>
      <w:r>
        <w:rPr>
          <w:sz w:val="28"/>
          <w:szCs w:val="28"/>
        </w:rPr>
        <w:t>градостроительной деятельности</w:t>
      </w:r>
    </w:p>
    <w:p w:rsidR="00D11D37" w:rsidRDefault="00D11D37" w:rsidP="00D11D37">
      <w:pPr>
        <w:jc w:val="both"/>
        <w:rPr>
          <w:sz w:val="28"/>
          <w:szCs w:val="28"/>
        </w:rPr>
      </w:pPr>
      <w:r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07233">
        <w:rPr>
          <w:sz w:val="28"/>
          <w:szCs w:val="28"/>
        </w:rPr>
        <w:tab/>
      </w:r>
      <w:r w:rsidR="00E07233">
        <w:rPr>
          <w:sz w:val="28"/>
          <w:szCs w:val="28"/>
        </w:rPr>
        <w:tab/>
      </w:r>
      <w:r w:rsidR="00E07233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О.Н. Кириченко</w:t>
      </w:r>
    </w:p>
    <w:sectPr w:rsidR="00D11D37" w:rsidSect="001653CB">
      <w:type w:val="continuous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3CB" w:rsidRDefault="001653CB" w:rsidP="00D474AB">
      <w:r>
        <w:separator/>
      </w:r>
    </w:p>
  </w:endnote>
  <w:endnote w:type="continuationSeparator" w:id="0">
    <w:p w:rsidR="001653CB" w:rsidRDefault="001653CB" w:rsidP="00D4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3CB" w:rsidRDefault="001653CB" w:rsidP="00D474AB">
      <w:r>
        <w:separator/>
      </w:r>
    </w:p>
  </w:footnote>
  <w:footnote w:type="continuationSeparator" w:id="0">
    <w:p w:rsidR="001653CB" w:rsidRDefault="001653CB" w:rsidP="00D47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AB"/>
    <w:rsid w:val="00093CC1"/>
    <w:rsid w:val="001653CB"/>
    <w:rsid w:val="00325395"/>
    <w:rsid w:val="003C1356"/>
    <w:rsid w:val="003D3E5C"/>
    <w:rsid w:val="004D3A05"/>
    <w:rsid w:val="00855403"/>
    <w:rsid w:val="009E6F62"/>
    <w:rsid w:val="00AF45C7"/>
    <w:rsid w:val="00C60B2E"/>
    <w:rsid w:val="00C94817"/>
    <w:rsid w:val="00CB1B9A"/>
    <w:rsid w:val="00D06300"/>
    <w:rsid w:val="00D11D37"/>
    <w:rsid w:val="00D42988"/>
    <w:rsid w:val="00D474AB"/>
    <w:rsid w:val="00E07233"/>
    <w:rsid w:val="00E61450"/>
    <w:rsid w:val="00F87236"/>
    <w:rsid w:val="00FA5A0B"/>
    <w:rsid w:val="00FD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F3DCC-A22F-444A-BC16-F528D868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474A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D474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4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74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4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semiHidden/>
    <w:unhideWhenUsed/>
    <w:rsid w:val="00165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comunal</dc:creator>
  <cp:keywords/>
  <dc:description/>
  <cp:lastModifiedBy>user</cp:lastModifiedBy>
  <cp:revision>7</cp:revision>
  <dcterms:created xsi:type="dcterms:W3CDTF">2022-05-06T05:21:00Z</dcterms:created>
  <dcterms:modified xsi:type="dcterms:W3CDTF">2022-05-11T08:43:00Z</dcterms:modified>
</cp:coreProperties>
</file>