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7C" w:rsidRDefault="00A6257C" w:rsidP="00A6257C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57C" w:rsidRDefault="00A6257C" w:rsidP="00A6257C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A6257C" w:rsidRDefault="00A6257C" w:rsidP="00A6257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A6257C" w:rsidRDefault="00A6257C" w:rsidP="00A6257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A6257C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A6257C" w:rsidRDefault="00A6257C" w:rsidP="00A6257C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A6257C" w:rsidRDefault="00A6257C" w:rsidP="00A6257C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A6257C" w:rsidRDefault="00A6257C" w:rsidP="00A6257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A6257C" w:rsidRDefault="00A6257C" w:rsidP="00A6257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6257C" w:rsidRDefault="00F92209" w:rsidP="00A6257C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lang w:val="fi-FI"/>
        </w:rPr>
        <w:t>«</w:t>
      </w:r>
      <w:r w:rsidR="00A6257C">
        <w:rPr>
          <w:iCs/>
          <w:sz w:val="28"/>
          <w:szCs w:val="28"/>
          <w:lang w:val="fi-FI"/>
        </w:rPr>
        <w:t>_</w:t>
      </w:r>
      <w:r w:rsidRPr="00F92209">
        <w:rPr>
          <w:iCs/>
          <w:sz w:val="28"/>
          <w:szCs w:val="28"/>
          <w:u w:val="single"/>
        </w:rPr>
        <w:t>24</w:t>
      </w:r>
      <w:r w:rsidR="00A6257C">
        <w:rPr>
          <w:iCs/>
          <w:sz w:val="28"/>
          <w:szCs w:val="28"/>
          <w:lang w:val="fi-FI"/>
        </w:rPr>
        <w:t>_» ___</w:t>
      </w:r>
      <w:r w:rsidRPr="00F92209">
        <w:rPr>
          <w:iCs/>
          <w:sz w:val="28"/>
          <w:szCs w:val="28"/>
          <w:u w:val="single"/>
        </w:rPr>
        <w:t>12</w:t>
      </w:r>
      <w:r w:rsidR="00A6257C">
        <w:rPr>
          <w:iCs/>
          <w:sz w:val="28"/>
          <w:szCs w:val="28"/>
          <w:lang w:val="fi-FI"/>
        </w:rPr>
        <w:t>_______ 20</w:t>
      </w:r>
      <w:r w:rsidR="00A6257C">
        <w:rPr>
          <w:iCs/>
          <w:sz w:val="28"/>
          <w:szCs w:val="28"/>
        </w:rPr>
        <w:t>21 г</w:t>
      </w:r>
      <w:r w:rsidR="00A6257C">
        <w:rPr>
          <w:iCs/>
          <w:sz w:val="28"/>
          <w:szCs w:val="28"/>
          <w:lang w:val="fi-FI"/>
        </w:rPr>
        <w:t xml:space="preserve">.                                                   </w:t>
      </w:r>
      <w:r w:rsidR="00A6257C">
        <w:rPr>
          <w:iCs/>
          <w:sz w:val="28"/>
          <w:szCs w:val="28"/>
        </w:rPr>
        <w:t xml:space="preserve">   </w:t>
      </w:r>
      <w:r w:rsidR="00A6257C">
        <w:rPr>
          <w:iCs/>
          <w:sz w:val="28"/>
          <w:szCs w:val="28"/>
          <w:lang w:val="fi-FI"/>
        </w:rPr>
        <w:t xml:space="preserve">  </w:t>
      </w:r>
      <w:r w:rsidR="00A6257C">
        <w:rPr>
          <w:iCs/>
          <w:sz w:val="28"/>
          <w:szCs w:val="28"/>
        </w:rPr>
        <w:t xml:space="preserve">  </w:t>
      </w:r>
      <w:r w:rsidR="00A6257C">
        <w:rPr>
          <w:iCs/>
          <w:sz w:val="28"/>
          <w:szCs w:val="28"/>
          <w:lang w:val="fi-FI"/>
        </w:rPr>
        <w:t xml:space="preserve"> </w:t>
      </w:r>
      <w:r w:rsidR="00A6257C">
        <w:rPr>
          <w:iCs/>
          <w:sz w:val="28"/>
          <w:szCs w:val="28"/>
        </w:rPr>
        <w:t>№ _</w:t>
      </w:r>
      <w:r w:rsidRPr="00F92209">
        <w:rPr>
          <w:iCs/>
          <w:sz w:val="28"/>
          <w:szCs w:val="28"/>
          <w:u w:val="single"/>
        </w:rPr>
        <w:t>70</w:t>
      </w:r>
      <w:r>
        <w:rPr>
          <w:iCs/>
          <w:sz w:val="28"/>
          <w:szCs w:val="28"/>
          <w:u w:val="single"/>
        </w:rPr>
        <w:t>8</w:t>
      </w:r>
      <w:r w:rsidR="00A6257C">
        <w:rPr>
          <w:iCs/>
          <w:sz w:val="28"/>
          <w:szCs w:val="28"/>
        </w:rPr>
        <w:t>_</w:t>
      </w:r>
    </w:p>
    <w:p w:rsidR="00A6257C" w:rsidRDefault="00A6257C" w:rsidP="00A6257C">
      <w:pPr>
        <w:keepNext/>
        <w:jc w:val="center"/>
        <w:outlineLvl w:val="0"/>
        <w:rPr>
          <w:iCs/>
          <w:sz w:val="28"/>
          <w:szCs w:val="28"/>
        </w:rPr>
      </w:pPr>
    </w:p>
    <w:p w:rsidR="00A6257C" w:rsidRDefault="00A6257C" w:rsidP="00A6257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A6257C" w:rsidRDefault="00A6257C" w:rsidP="00A6257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A6257C" w:rsidRDefault="00A6257C" w:rsidP="00A6257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A6257C" w:rsidTr="00A6257C">
        <w:trPr>
          <w:trHeight w:val="668"/>
        </w:trPr>
        <w:tc>
          <w:tcPr>
            <w:tcW w:w="9571" w:type="dxa"/>
            <w:hideMark/>
          </w:tcPr>
          <w:p w:rsidR="00A6257C" w:rsidRDefault="00A6257C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проекта межевания </w:t>
            </w:r>
          </w:p>
          <w:p w:rsidR="00A6257C" w:rsidRDefault="00A6257C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территории в кадастровом квартале </w:t>
            </w:r>
          </w:p>
          <w:p w:rsidR="00A6257C" w:rsidRDefault="00A6257C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10:21:0080106  </w:t>
            </w:r>
            <w:r>
              <w:rPr>
                <w:b/>
                <w:sz w:val="28"/>
                <w:szCs w:val="28"/>
              </w:rPr>
              <w:t>п. Эссойла</w:t>
            </w:r>
          </w:p>
        </w:tc>
      </w:tr>
    </w:tbl>
    <w:p w:rsidR="00A6257C" w:rsidRDefault="00A6257C" w:rsidP="00A6257C">
      <w:pPr>
        <w:rPr>
          <w:rFonts w:ascii="Courier New" w:eastAsia="Calibri" w:hAnsi="Courier New"/>
          <w:b/>
          <w:sz w:val="20"/>
        </w:rPr>
      </w:pPr>
    </w:p>
    <w:p w:rsidR="00A6257C" w:rsidRDefault="00A6257C" w:rsidP="00A6257C">
      <w:pPr>
        <w:rPr>
          <w:rFonts w:ascii="Courier New" w:eastAsia="Calibri" w:hAnsi="Courier New"/>
          <w:b/>
          <w:sz w:val="20"/>
        </w:rPr>
      </w:pPr>
    </w:p>
    <w:p w:rsidR="00A6257C" w:rsidRDefault="00A6257C" w:rsidP="00A625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статьями 43, 45, 46 Градостроительного кодекса Российской Федерации  с  учетом  заключения    о  результатах </w:t>
      </w:r>
      <w:r>
        <w:rPr>
          <w:vanish/>
          <w:sz w:val="28"/>
          <w:szCs w:val="28"/>
        </w:rPr>
        <w:t>ого сельского поселения</w:t>
      </w:r>
      <w:r>
        <w:rPr>
          <w:sz w:val="28"/>
          <w:szCs w:val="28"/>
        </w:rPr>
        <w:t xml:space="preserve"> публичных слушаний от </w:t>
      </w:r>
      <w:r w:rsidR="00363D53">
        <w:rPr>
          <w:color w:val="000000"/>
          <w:sz w:val="28"/>
          <w:szCs w:val="28"/>
        </w:rPr>
        <w:t xml:space="preserve">23 декабря 2021 </w:t>
      </w:r>
      <w:r>
        <w:rPr>
          <w:sz w:val="28"/>
          <w:szCs w:val="28"/>
        </w:rPr>
        <w:t>года,</w:t>
      </w:r>
    </w:p>
    <w:p w:rsidR="00A6257C" w:rsidRDefault="00A6257C" w:rsidP="00A625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администрация Пряжинского национального муниципального района</w:t>
      </w:r>
    </w:p>
    <w:p w:rsidR="00A6257C" w:rsidRDefault="00A6257C" w:rsidP="00A6257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:rsidR="00A6257C" w:rsidRDefault="00A6257C" w:rsidP="00A6257C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A6257C" w:rsidRDefault="00A6257C" w:rsidP="00A6257C">
      <w:pPr>
        <w:jc w:val="center"/>
        <w:rPr>
          <w:b/>
          <w:sz w:val="26"/>
          <w:szCs w:val="26"/>
        </w:rPr>
      </w:pPr>
    </w:p>
    <w:p w:rsidR="00A6257C" w:rsidRDefault="00A6257C" w:rsidP="00A6257C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проект межевания территории  в кадастровом квартале </w:t>
      </w:r>
      <w:r>
        <w:rPr>
          <w:color w:val="000000"/>
          <w:sz w:val="28"/>
          <w:szCs w:val="28"/>
        </w:rPr>
        <w:t xml:space="preserve">10:21:0080106 </w:t>
      </w:r>
      <w:r>
        <w:rPr>
          <w:sz w:val="28"/>
          <w:szCs w:val="28"/>
        </w:rPr>
        <w:t>п. Эссойла, выполненный  в целях определения местоположения границ образуемого земельного участка под объектом жилой застройки – многоквартирного жилого дама,  расположенного по адресу: Республика Карелия,</w:t>
      </w:r>
      <w:r>
        <w:rPr>
          <w:color w:val="000000"/>
          <w:sz w:val="28"/>
          <w:szCs w:val="28"/>
        </w:rPr>
        <w:t xml:space="preserve"> Пряжинский район,            п. Эссойла, ул. Мелиоративная, д. 1.</w:t>
      </w:r>
    </w:p>
    <w:p w:rsidR="00A6257C" w:rsidRDefault="00A6257C" w:rsidP="00A6257C">
      <w:pPr>
        <w:ind w:firstLine="5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Обнародовать  настоящее постановление на официальном сайте администрации Пряжинского национального муниципального района:  </w:t>
      </w:r>
      <w:hyperlink r:id="rId5" w:history="1">
        <w:r>
          <w:rPr>
            <w:rStyle w:val="a3"/>
            <w:sz w:val="28"/>
            <w:szCs w:val="28"/>
          </w:rPr>
          <w:t>http://pryazha.org/</w:t>
        </w:r>
      </w:hyperlink>
      <w:r>
        <w:rPr>
          <w:sz w:val="28"/>
          <w:szCs w:val="28"/>
        </w:rPr>
        <w:t xml:space="preserve"> в разделе: Публичные слушания и опубликовать в газете «Наша Жизнь» – «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».</w:t>
      </w:r>
    </w:p>
    <w:p w:rsidR="00A6257C" w:rsidRDefault="00A6257C" w:rsidP="00A6257C">
      <w:pPr>
        <w:ind w:firstLine="539"/>
        <w:jc w:val="both"/>
        <w:rPr>
          <w:sz w:val="28"/>
          <w:szCs w:val="28"/>
        </w:rPr>
      </w:pPr>
    </w:p>
    <w:p w:rsidR="00A6257C" w:rsidRDefault="00A6257C" w:rsidP="00A6257C">
      <w:pPr>
        <w:ind w:firstLine="539"/>
        <w:jc w:val="both"/>
        <w:rPr>
          <w:sz w:val="28"/>
          <w:szCs w:val="28"/>
        </w:rPr>
      </w:pPr>
    </w:p>
    <w:p w:rsidR="00A6257C" w:rsidRDefault="00A6257C" w:rsidP="00A6257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О.М. Гаврош</w:t>
      </w:r>
    </w:p>
    <w:p w:rsidR="00A6257C" w:rsidRDefault="00A6257C" w:rsidP="00A6257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76D2" w:rsidRDefault="00E876D2"/>
    <w:sectPr w:rsidR="00E876D2" w:rsidSect="00E8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57C"/>
    <w:rsid w:val="002F2DAC"/>
    <w:rsid w:val="00363D53"/>
    <w:rsid w:val="00A6257C"/>
    <w:rsid w:val="00A85D3B"/>
    <w:rsid w:val="00E876D2"/>
    <w:rsid w:val="00F9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257C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A6257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A62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25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5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earth</cp:lastModifiedBy>
  <cp:revision>4</cp:revision>
  <dcterms:created xsi:type="dcterms:W3CDTF">2021-12-24T06:37:00Z</dcterms:created>
  <dcterms:modified xsi:type="dcterms:W3CDTF">2022-01-18T11:16:00Z</dcterms:modified>
</cp:coreProperties>
</file>