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DAE" w:rsidRDefault="00F20DAE" w:rsidP="00F20DAE">
      <w:pPr>
        <w:jc w:val="center"/>
        <w:rPr>
          <w:b/>
        </w:rPr>
      </w:pPr>
      <w:r w:rsidRPr="0086598D"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0DAE" w:rsidRPr="0086598D" w:rsidRDefault="00F20DAE" w:rsidP="00F20DAE">
      <w:pPr>
        <w:jc w:val="center"/>
        <w:rPr>
          <w:b/>
          <w:sz w:val="28"/>
          <w:szCs w:val="28"/>
          <w:lang w:eastAsia="ar-SA"/>
        </w:rPr>
      </w:pPr>
    </w:p>
    <w:p w:rsidR="00F20DAE" w:rsidRPr="0086598D" w:rsidRDefault="00F20DAE" w:rsidP="00F20DAE">
      <w:pPr>
        <w:tabs>
          <w:tab w:val="left" w:pos="1276"/>
        </w:tabs>
        <w:ind w:left="1276" w:right="1324"/>
        <w:rPr>
          <w:lang w:eastAsia="ar-SA"/>
        </w:rPr>
      </w:pPr>
    </w:p>
    <w:p w:rsidR="00F20DAE" w:rsidRPr="0086598D" w:rsidRDefault="00F20DAE" w:rsidP="00F20DAE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 w:rsidRPr="0086598D">
        <w:rPr>
          <w:sz w:val="26"/>
          <w:szCs w:val="26"/>
          <w:lang w:eastAsia="ar-SA"/>
        </w:rPr>
        <w:t>Республика Карелия</w:t>
      </w:r>
    </w:p>
    <w:p w:rsidR="00F20DAE" w:rsidRPr="0086598D" w:rsidRDefault="00F20DAE" w:rsidP="00F20DAE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 w:rsidRPr="0086598D">
        <w:rPr>
          <w:sz w:val="26"/>
          <w:szCs w:val="26"/>
          <w:lang w:val="en-US" w:eastAsia="ar-SA"/>
        </w:rPr>
        <w:t>Karjalan</w:t>
      </w:r>
      <w:proofErr w:type="spellEnd"/>
      <w:r w:rsidRPr="0086598D">
        <w:rPr>
          <w:sz w:val="26"/>
          <w:szCs w:val="26"/>
          <w:lang w:eastAsia="ar-SA"/>
        </w:rPr>
        <w:t xml:space="preserve"> </w:t>
      </w:r>
      <w:proofErr w:type="spellStart"/>
      <w:r w:rsidRPr="0086598D">
        <w:rPr>
          <w:sz w:val="26"/>
          <w:szCs w:val="26"/>
          <w:lang w:val="en-US" w:eastAsia="ar-SA"/>
        </w:rPr>
        <w:t>Tazavaldu</w:t>
      </w:r>
      <w:proofErr w:type="spellEnd"/>
    </w:p>
    <w:p w:rsidR="00F20DAE" w:rsidRPr="0086598D" w:rsidRDefault="00F20DAE" w:rsidP="00F20DAE">
      <w:pPr>
        <w:jc w:val="center"/>
        <w:rPr>
          <w:sz w:val="26"/>
          <w:szCs w:val="26"/>
          <w:lang w:eastAsia="ar-SA"/>
        </w:rPr>
      </w:pPr>
      <w:r w:rsidRPr="0086598D"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F20DAE" w:rsidRPr="0086598D" w:rsidRDefault="00F20DAE" w:rsidP="00F20DAE">
      <w:pPr>
        <w:jc w:val="center"/>
        <w:rPr>
          <w:sz w:val="26"/>
          <w:szCs w:val="26"/>
          <w:lang w:eastAsia="ar-SA"/>
        </w:rPr>
      </w:pPr>
      <w:r w:rsidRPr="0086598D">
        <w:rPr>
          <w:sz w:val="26"/>
          <w:szCs w:val="26"/>
          <w:lang w:val="fi-FI" w:eastAsia="ar-SA"/>
        </w:rPr>
        <w:t>Priäžän kanzallizen piirin hallindo</w:t>
      </w:r>
    </w:p>
    <w:p w:rsidR="00F20DAE" w:rsidRPr="0086598D" w:rsidRDefault="00F20DAE" w:rsidP="00F20DAE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F20DAE" w:rsidRPr="0086598D" w:rsidRDefault="00F20DAE" w:rsidP="00F20DAE">
      <w:pPr>
        <w:keepNext/>
        <w:ind w:left="2832" w:firstLine="708"/>
        <w:outlineLvl w:val="0"/>
        <w:rPr>
          <w:b/>
          <w:sz w:val="26"/>
          <w:szCs w:val="26"/>
        </w:rPr>
      </w:pPr>
      <w:r w:rsidRPr="0086598D">
        <w:rPr>
          <w:b/>
          <w:sz w:val="26"/>
          <w:szCs w:val="26"/>
        </w:rPr>
        <w:t>ПОСТАНОВЛЕНИЕ</w:t>
      </w:r>
    </w:p>
    <w:p w:rsidR="00017F2A" w:rsidRPr="0086598D" w:rsidRDefault="00A11FF0" w:rsidP="00F20DAE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bookmarkStart w:id="0" w:name="_GoBack"/>
      <w:bookmarkEnd w:id="0"/>
      <w:r>
        <w:rPr>
          <w:iCs/>
          <w:sz w:val="26"/>
          <w:szCs w:val="26"/>
        </w:rPr>
        <w:t>12.12.</w:t>
      </w:r>
      <w:r w:rsidR="00F20DAE" w:rsidRPr="0086598D">
        <w:rPr>
          <w:iCs/>
          <w:sz w:val="26"/>
          <w:szCs w:val="26"/>
          <w:lang w:val="fi-FI"/>
        </w:rPr>
        <w:t>20</w:t>
      </w:r>
      <w:r w:rsidR="00F20DAE" w:rsidRPr="0086598D">
        <w:rPr>
          <w:iCs/>
          <w:sz w:val="26"/>
          <w:szCs w:val="26"/>
        </w:rPr>
        <w:t>24 г</w:t>
      </w:r>
      <w:r w:rsidR="00F20DAE" w:rsidRPr="0086598D">
        <w:rPr>
          <w:iCs/>
          <w:sz w:val="26"/>
          <w:szCs w:val="26"/>
          <w:lang w:val="fi-FI"/>
        </w:rPr>
        <w:t xml:space="preserve">. </w:t>
      </w:r>
      <w:r w:rsidR="00F20DAE" w:rsidRPr="0086598D">
        <w:rPr>
          <w:iCs/>
          <w:sz w:val="26"/>
          <w:szCs w:val="26"/>
          <w:lang w:val="fi-FI"/>
        </w:rPr>
        <w:tab/>
      </w:r>
      <w:r w:rsidR="00F20DAE" w:rsidRPr="0086598D">
        <w:rPr>
          <w:iCs/>
          <w:sz w:val="26"/>
          <w:szCs w:val="26"/>
          <w:lang w:val="fi-FI"/>
        </w:rPr>
        <w:tab/>
      </w:r>
      <w:r w:rsidR="00F20DAE" w:rsidRPr="0086598D">
        <w:rPr>
          <w:iCs/>
          <w:sz w:val="26"/>
          <w:szCs w:val="26"/>
          <w:lang w:val="fi-FI"/>
        </w:rPr>
        <w:tab/>
      </w:r>
      <w:r w:rsidR="00F20DAE" w:rsidRPr="0086598D">
        <w:rPr>
          <w:iCs/>
          <w:sz w:val="26"/>
          <w:szCs w:val="26"/>
          <w:lang w:val="fi-FI"/>
        </w:rPr>
        <w:tab/>
        <w:t xml:space="preserve"> </w:t>
      </w:r>
      <w:r w:rsidR="00017F2A">
        <w:rPr>
          <w:iCs/>
          <w:sz w:val="26"/>
          <w:szCs w:val="26"/>
        </w:rPr>
        <w:t xml:space="preserve">№ </w:t>
      </w:r>
      <w:r>
        <w:rPr>
          <w:iCs/>
          <w:sz w:val="26"/>
          <w:szCs w:val="26"/>
        </w:rPr>
        <w:t>610</w:t>
      </w:r>
    </w:p>
    <w:p w:rsidR="00F20DAE" w:rsidRPr="0086598D" w:rsidRDefault="00F20DAE" w:rsidP="00F20DAE">
      <w:pPr>
        <w:keepNext/>
        <w:jc w:val="center"/>
        <w:outlineLvl w:val="0"/>
        <w:rPr>
          <w:sz w:val="26"/>
          <w:szCs w:val="26"/>
        </w:rPr>
      </w:pPr>
      <w:proofErr w:type="spellStart"/>
      <w:r w:rsidRPr="0086598D">
        <w:rPr>
          <w:sz w:val="26"/>
          <w:szCs w:val="26"/>
        </w:rPr>
        <w:t>пгт</w:t>
      </w:r>
      <w:proofErr w:type="spellEnd"/>
      <w:r w:rsidRPr="0086598D">
        <w:rPr>
          <w:sz w:val="26"/>
          <w:szCs w:val="26"/>
        </w:rPr>
        <w:t xml:space="preserve"> Пряжа</w:t>
      </w:r>
    </w:p>
    <w:p w:rsidR="00F20DAE" w:rsidRPr="0086598D" w:rsidRDefault="00F20DAE" w:rsidP="00F20DAE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 w:rsidRPr="0086598D">
        <w:rPr>
          <w:sz w:val="26"/>
          <w:szCs w:val="26"/>
          <w:lang w:eastAsia="ar-SA"/>
        </w:rPr>
        <w:t>Priäžän</w:t>
      </w:r>
      <w:proofErr w:type="spellEnd"/>
      <w:r w:rsidRPr="0086598D">
        <w:rPr>
          <w:sz w:val="26"/>
          <w:szCs w:val="26"/>
          <w:lang w:eastAsia="ar-SA"/>
        </w:rPr>
        <w:t xml:space="preserve"> </w:t>
      </w:r>
      <w:proofErr w:type="spellStart"/>
      <w:r w:rsidRPr="0086598D">
        <w:rPr>
          <w:sz w:val="26"/>
          <w:szCs w:val="26"/>
          <w:lang w:val="en-US" w:eastAsia="ar-SA"/>
        </w:rPr>
        <w:t>kyl</w:t>
      </w:r>
      <w:r w:rsidRPr="0086598D">
        <w:rPr>
          <w:sz w:val="26"/>
          <w:szCs w:val="26"/>
          <w:lang w:eastAsia="ar-SA"/>
        </w:rPr>
        <w:t>ä</w:t>
      </w:r>
      <w:proofErr w:type="spellEnd"/>
    </w:p>
    <w:p w:rsidR="00F20DAE" w:rsidRPr="0086598D" w:rsidRDefault="00F20DAE" w:rsidP="00F20DAE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4928"/>
      </w:tblGrid>
      <w:tr w:rsidR="003552FF" w:rsidTr="00C936FB">
        <w:trPr>
          <w:trHeight w:val="668"/>
        </w:trPr>
        <w:tc>
          <w:tcPr>
            <w:tcW w:w="4928" w:type="dxa"/>
            <w:hideMark/>
          </w:tcPr>
          <w:p w:rsidR="003552FF" w:rsidRDefault="003552FF" w:rsidP="00D54F87">
            <w:pPr>
              <w:ind w:right="-5"/>
              <w:jc w:val="both"/>
              <w:rPr>
                <w:b/>
                <w:sz w:val="26"/>
                <w:szCs w:val="26"/>
              </w:rPr>
            </w:pPr>
            <w:r w:rsidRPr="00740E70">
              <w:rPr>
                <w:b/>
                <w:sz w:val="26"/>
                <w:szCs w:val="26"/>
              </w:rPr>
              <w:t xml:space="preserve">Об утверждении </w:t>
            </w:r>
            <w:r>
              <w:rPr>
                <w:b/>
                <w:sz w:val="26"/>
                <w:szCs w:val="26"/>
              </w:rPr>
              <w:t>п</w:t>
            </w:r>
            <w:r w:rsidRPr="008B274A">
              <w:rPr>
                <w:b/>
                <w:sz w:val="26"/>
                <w:szCs w:val="26"/>
              </w:rPr>
              <w:t xml:space="preserve">роекта межевания территории, расположенной по адресу: Республика Карелия, </w:t>
            </w:r>
            <w:proofErr w:type="spellStart"/>
            <w:r w:rsidRPr="008B274A">
              <w:rPr>
                <w:b/>
                <w:sz w:val="26"/>
                <w:szCs w:val="26"/>
              </w:rPr>
              <w:t>Пряжинский</w:t>
            </w:r>
            <w:proofErr w:type="spellEnd"/>
            <w:r w:rsidRPr="008B274A">
              <w:rPr>
                <w:b/>
                <w:sz w:val="26"/>
                <w:szCs w:val="26"/>
              </w:rPr>
              <w:t xml:space="preserve"> национальный муниципальный район, </w:t>
            </w:r>
            <w:r>
              <w:rPr>
                <w:b/>
                <w:sz w:val="26"/>
                <w:szCs w:val="26"/>
              </w:rPr>
              <w:t>Пряжинское городское</w:t>
            </w:r>
            <w:r w:rsidRPr="008B274A">
              <w:rPr>
                <w:b/>
                <w:sz w:val="26"/>
                <w:szCs w:val="26"/>
              </w:rPr>
              <w:t xml:space="preserve"> поселение,</w:t>
            </w:r>
            <w:r>
              <w:rPr>
                <w:b/>
                <w:sz w:val="26"/>
                <w:szCs w:val="26"/>
              </w:rPr>
              <w:br/>
            </w:r>
            <w:proofErr w:type="spellStart"/>
            <w:r>
              <w:rPr>
                <w:b/>
                <w:sz w:val="26"/>
                <w:szCs w:val="26"/>
              </w:rPr>
              <w:t>пгт</w:t>
            </w:r>
            <w:proofErr w:type="spellEnd"/>
            <w:r>
              <w:rPr>
                <w:b/>
                <w:sz w:val="26"/>
                <w:szCs w:val="26"/>
              </w:rPr>
              <w:t>. Пряжа</w:t>
            </w:r>
          </w:p>
        </w:tc>
      </w:tr>
    </w:tbl>
    <w:p w:rsidR="003552FF" w:rsidRDefault="003552FF" w:rsidP="003552FF">
      <w:pPr>
        <w:ind w:firstLine="851"/>
        <w:jc w:val="both"/>
        <w:rPr>
          <w:sz w:val="28"/>
          <w:szCs w:val="28"/>
        </w:rPr>
      </w:pPr>
    </w:p>
    <w:p w:rsidR="003552FF" w:rsidRDefault="003552FF" w:rsidP="003552FF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</w:t>
      </w:r>
      <w:r w:rsidR="00D54F87">
        <w:rPr>
          <w:sz w:val="26"/>
          <w:szCs w:val="26"/>
        </w:rPr>
        <w:t>12</w:t>
      </w:r>
      <w:r>
        <w:rPr>
          <w:sz w:val="26"/>
          <w:szCs w:val="26"/>
        </w:rPr>
        <w:t xml:space="preserve"> декабря 2024 года, администрация Пряжинского национального муниципального района </w:t>
      </w:r>
    </w:p>
    <w:p w:rsidR="003552FF" w:rsidRDefault="003552FF" w:rsidP="003552FF">
      <w:pPr>
        <w:ind w:right="-5" w:firstLine="720"/>
        <w:jc w:val="both"/>
        <w:rPr>
          <w:sz w:val="28"/>
          <w:szCs w:val="28"/>
        </w:rPr>
      </w:pPr>
    </w:p>
    <w:p w:rsidR="003552FF" w:rsidRDefault="003552FF" w:rsidP="003552FF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3552FF" w:rsidRDefault="003552FF" w:rsidP="003552FF">
      <w:pPr>
        <w:ind w:right="-5"/>
        <w:jc w:val="both"/>
        <w:rPr>
          <w:sz w:val="28"/>
          <w:szCs w:val="28"/>
        </w:rPr>
      </w:pPr>
    </w:p>
    <w:p w:rsidR="003552FF" w:rsidRDefault="003552FF" w:rsidP="003552FF">
      <w:pPr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1.</w:t>
      </w:r>
      <w:r w:rsidRPr="008B274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Утвердить проект межевания территории, расположенной по адресу: </w:t>
      </w:r>
      <w:r>
        <w:rPr>
          <w:sz w:val="26"/>
          <w:szCs w:val="26"/>
        </w:rPr>
        <w:br/>
      </w:r>
      <w:r w:rsidRPr="00740E70">
        <w:rPr>
          <w:sz w:val="26"/>
          <w:szCs w:val="26"/>
        </w:rPr>
        <w:t xml:space="preserve">Республика Карелия, </w:t>
      </w:r>
      <w:proofErr w:type="spellStart"/>
      <w:r w:rsidRPr="00740E70">
        <w:rPr>
          <w:sz w:val="26"/>
          <w:szCs w:val="26"/>
        </w:rPr>
        <w:t>Пряжинский</w:t>
      </w:r>
      <w:proofErr w:type="spellEnd"/>
      <w:r w:rsidRPr="00740E70">
        <w:rPr>
          <w:sz w:val="26"/>
          <w:szCs w:val="26"/>
        </w:rPr>
        <w:t xml:space="preserve"> национальный муниципальный район, </w:t>
      </w:r>
      <w:r>
        <w:rPr>
          <w:sz w:val="26"/>
          <w:szCs w:val="26"/>
        </w:rPr>
        <w:t>Пряжинское городское</w:t>
      </w:r>
      <w:r w:rsidRPr="00740E70">
        <w:rPr>
          <w:sz w:val="26"/>
          <w:szCs w:val="26"/>
        </w:rPr>
        <w:t xml:space="preserve"> поселение,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>. Пряжа</w:t>
      </w:r>
      <w:r w:rsidR="00D54F87">
        <w:rPr>
          <w:sz w:val="26"/>
          <w:szCs w:val="26"/>
        </w:rPr>
        <w:t xml:space="preserve"> (кадастровый квартал земельного участка - 10:21:0010220)</w:t>
      </w:r>
      <w:r>
        <w:rPr>
          <w:sz w:val="26"/>
          <w:szCs w:val="26"/>
        </w:rPr>
        <w:t>.</w:t>
      </w:r>
      <w:r>
        <w:rPr>
          <w:color w:val="000000"/>
          <w:sz w:val="26"/>
          <w:szCs w:val="26"/>
        </w:rPr>
        <w:t xml:space="preserve"> </w:t>
      </w:r>
    </w:p>
    <w:p w:rsidR="00C76D0A" w:rsidRDefault="00C76D0A" w:rsidP="00C76D0A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proofErr w:type="gramStart"/>
      <w:r>
        <w:rPr>
          <w:color w:val="000000"/>
          <w:sz w:val="26"/>
          <w:szCs w:val="26"/>
        </w:rPr>
        <w:t>Разместить</w:t>
      </w:r>
      <w:proofErr w:type="gramEnd"/>
      <w:r>
        <w:rPr>
          <w:color w:val="000000"/>
          <w:sz w:val="26"/>
          <w:szCs w:val="26"/>
        </w:rPr>
        <w:t xml:space="preserve"> настоящее постановление </w:t>
      </w:r>
      <w:r>
        <w:rPr>
          <w:sz w:val="26"/>
          <w:szCs w:val="26"/>
        </w:rPr>
        <w:t xml:space="preserve">на платформе обратной связи, официальном сайте Пряжинского национального муниципального района: </w:t>
      </w:r>
      <w:hyperlink r:id="rId5" w:history="1">
        <w:r>
          <w:rPr>
            <w:rStyle w:val="a3"/>
            <w:color w:val="auto"/>
            <w:sz w:val="26"/>
            <w:szCs w:val="26"/>
          </w:rPr>
          <w:t>http://pryazha.</w:t>
        </w:r>
        <w:r>
          <w:rPr>
            <w:rStyle w:val="a3"/>
            <w:color w:val="auto"/>
            <w:sz w:val="26"/>
            <w:szCs w:val="26"/>
            <w:lang w:val="en-US"/>
          </w:rPr>
          <w:t>org</w:t>
        </w:r>
        <w:r>
          <w:rPr>
            <w:rStyle w:val="a3"/>
            <w:color w:val="auto"/>
            <w:sz w:val="26"/>
            <w:szCs w:val="26"/>
          </w:rPr>
          <w:t>/</w:t>
        </w:r>
      </w:hyperlink>
      <w:r>
        <w:rPr>
          <w:sz w:val="26"/>
          <w:szCs w:val="26"/>
        </w:rPr>
        <w:t xml:space="preserve"> в разделе: Публичные слушания и опубликовать в газете «Наша Жизнь» - «Мейян </w:t>
      </w:r>
      <w:proofErr w:type="spellStart"/>
      <w:r>
        <w:rPr>
          <w:sz w:val="26"/>
          <w:szCs w:val="26"/>
        </w:rPr>
        <w:t>Элайгу</w:t>
      </w:r>
      <w:proofErr w:type="spellEnd"/>
      <w:r>
        <w:rPr>
          <w:sz w:val="26"/>
          <w:szCs w:val="26"/>
        </w:rPr>
        <w:t>».</w:t>
      </w:r>
    </w:p>
    <w:p w:rsidR="008574AD" w:rsidRDefault="008574AD" w:rsidP="003E28F4">
      <w:pPr>
        <w:pStyle w:val="1"/>
        <w:ind w:left="0"/>
        <w:jc w:val="both"/>
        <w:rPr>
          <w:sz w:val="26"/>
          <w:szCs w:val="24"/>
        </w:rPr>
      </w:pPr>
    </w:p>
    <w:p w:rsidR="00C76D0A" w:rsidRDefault="00C76D0A" w:rsidP="003E28F4">
      <w:pPr>
        <w:pStyle w:val="1"/>
        <w:ind w:left="0"/>
        <w:jc w:val="both"/>
        <w:rPr>
          <w:sz w:val="26"/>
          <w:szCs w:val="24"/>
        </w:rPr>
      </w:pPr>
    </w:p>
    <w:p w:rsidR="008574AD" w:rsidRDefault="008574AD" w:rsidP="008574AD">
      <w:pPr>
        <w:jc w:val="both"/>
        <w:rPr>
          <w:sz w:val="28"/>
          <w:szCs w:val="28"/>
        </w:rPr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Д.А. Буевич</w:t>
      </w:r>
    </w:p>
    <w:p w:rsidR="008574AD" w:rsidRPr="00CE22CD" w:rsidRDefault="008574AD" w:rsidP="003E28F4">
      <w:pPr>
        <w:pStyle w:val="1"/>
        <w:ind w:left="0"/>
        <w:jc w:val="both"/>
        <w:rPr>
          <w:sz w:val="26"/>
          <w:szCs w:val="24"/>
        </w:rPr>
      </w:pPr>
    </w:p>
    <w:sectPr w:rsidR="008574AD" w:rsidRPr="00CE22CD" w:rsidSect="00253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05939"/>
    <w:rsid w:val="00017F2A"/>
    <w:rsid w:val="00040827"/>
    <w:rsid w:val="000517DB"/>
    <w:rsid w:val="000B7A2F"/>
    <w:rsid w:val="000D3347"/>
    <w:rsid w:val="001B7D2A"/>
    <w:rsid w:val="001C5A7F"/>
    <w:rsid w:val="00237899"/>
    <w:rsid w:val="002411E8"/>
    <w:rsid w:val="0024453C"/>
    <w:rsid w:val="002536D5"/>
    <w:rsid w:val="00265A3B"/>
    <w:rsid w:val="002660B2"/>
    <w:rsid w:val="002820CB"/>
    <w:rsid w:val="002A2B62"/>
    <w:rsid w:val="002E7AAC"/>
    <w:rsid w:val="003328AD"/>
    <w:rsid w:val="00343D2A"/>
    <w:rsid w:val="003552FF"/>
    <w:rsid w:val="003919D5"/>
    <w:rsid w:val="003D2D31"/>
    <w:rsid w:val="003D68CD"/>
    <w:rsid w:val="003E28F4"/>
    <w:rsid w:val="00447345"/>
    <w:rsid w:val="004648E6"/>
    <w:rsid w:val="005307D5"/>
    <w:rsid w:val="00552BA9"/>
    <w:rsid w:val="005730CD"/>
    <w:rsid w:val="00575382"/>
    <w:rsid w:val="0058249A"/>
    <w:rsid w:val="005B4A66"/>
    <w:rsid w:val="005C5F85"/>
    <w:rsid w:val="005E412B"/>
    <w:rsid w:val="00636EF9"/>
    <w:rsid w:val="00663AE8"/>
    <w:rsid w:val="006A0707"/>
    <w:rsid w:val="006B2D21"/>
    <w:rsid w:val="006B7F6B"/>
    <w:rsid w:val="006C51DF"/>
    <w:rsid w:val="006E6980"/>
    <w:rsid w:val="00710A56"/>
    <w:rsid w:val="007131EE"/>
    <w:rsid w:val="007C1C11"/>
    <w:rsid w:val="00805939"/>
    <w:rsid w:val="00815039"/>
    <w:rsid w:val="008574AD"/>
    <w:rsid w:val="00875086"/>
    <w:rsid w:val="008A7419"/>
    <w:rsid w:val="008D7AD8"/>
    <w:rsid w:val="008E7D04"/>
    <w:rsid w:val="008F0CEE"/>
    <w:rsid w:val="00903AF0"/>
    <w:rsid w:val="009760C4"/>
    <w:rsid w:val="009F276F"/>
    <w:rsid w:val="00A11FF0"/>
    <w:rsid w:val="00A24C4A"/>
    <w:rsid w:val="00A5711A"/>
    <w:rsid w:val="00AC7808"/>
    <w:rsid w:val="00B111ED"/>
    <w:rsid w:val="00B54E1F"/>
    <w:rsid w:val="00B604A5"/>
    <w:rsid w:val="00B6109D"/>
    <w:rsid w:val="00B6772C"/>
    <w:rsid w:val="00B94AB3"/>
    <w:rsid w:val="00BA6F5C"/>
    <w:rsid w:val="00BE0808"/>
    <w:rsid w:val="00C07B04"/>
    <w:rsid w:val="00C76D0A"/>
    <w:rsid w:val="00C97E00"/>
    <w:rsid w:val="00CA07C1"/>
    <w:rsid w:val="00CB23DE"/>
    <w:rsid w:val="00CB269B"/>
    <w:rsid w:val="00CC33E3"/>
    <w:rsid w:val="00CC4C39"/>
    <w:rsid w:val="00CD1BDC"/>
    <w:rsid w:val="00CE22CD"/>
    <w:rsid w:val="00CE2F35"/>
    <w:rsid w:val="00CF1DCD"/>
    <w:rsid w:val="00D00F4D"/>
    <w:rsid w:val="00D54F87"/>
    <w:rsid w:val="00D5593F"/>
    <w:rsid w:val="00D615B7"/>
    <w:rsid w:val="00DD33F8"/>
    <w:rsid w:val="00DF6333"/>
    <w:rsid w:val="00EA0533"/>
    <w:rsid w:val="00EB4FE0"/>
    <w:rsid w:val="00F20DAE"/>
    <w:rsid w:val="00F27D9A"/>
    <w:rsid w:val="00F51BCA"/>
    <w:rsid w:val="00F9655A"/>
    <w:rsid w:val="00F9788C"/>
    <w:rsid w:val="00FA03DD"/>
    <w:rsid w:val="00FC20E8"/>
    <w:rsid w:val="00FF0A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93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05939"/>
    <w:rPr>
      <w:color w:val="0000FF"/>
      <w:u w:val="single"/>
    </w:rPr>
  </w:style>
  <w:style w:type="paragraph" w:customStyle="1" w:styleId="1">
    <w:name w:val="Абзац списка1"/>
    <w:basedOn w:val="a"/>
    <w:rsid w:val="00805939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059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5939"/>
    <w:rPr>
      <w:rFonts w:ascii="Tahoma" w:eastAsia="Andale Sans UI" w:hAnsi="Tahoma" w:cs="Tahoma"/>
      <w:kern w:val="2"/>
      <w:sz w:val="16"/>
      <w:szCs w:val="16"/>
      <w:lang w:eastAsia="ru-RU"/>
    </w:rPr>
  </w:style>
  <w:style w:type="paragraph" w:customStyle="1" w:styleId="2">
    <w:name w:val="Абзац списка2"/>
    <w:basedOn w:val="a"/>
    <w:rsid w:val="00875086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6">
    <w:name w:val="List Paragraph"/>
    <w:basedOn w:val="a"/>
    <w:uiPriority w:val="34"/>
    <w:qFormat/>
    <w:rsid w:val="003D2D31"/>
    <w:pPr>
      <w:ind w:left="720"/>
      <w:contextualSpacing/>
    </w:pPr>
  </w:style>
  <w:style w:type="character" w:customStyle="1" w:styleId="a7">
    <w:name w:val="Без интервала Знак"/>
    <w:link w:val="a8"/>
    <w:uiPriority w:val="1"/>
    <w:locked/>
    <w:rsid w:val="0024453C"/>
    <w:rPr>
      <w:sz w:val="24"/>
      <w:szCs w:val="24"/>
    </w:rPr>
  </w:style>
  <w:style w:type="paragraph" w:styleId="a8">
    <w:name w:val="No Spacing"/>
    <w:link w:val="a7"/>
    <w:uiPriority w:val="1"/>
    <w:qFormat/>
    <w:rsid w:val="0024453C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yazha.org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59</cp:revision>
  <cp:lastPrinted>2024-12-07T08:33:00Z</cp:lastPrinted>
  <dcterms:created xsi:type="dcterms:W3CDTF">2022-03-28T09:20:00Z</dcterms:created>
  <dcterms:modified xsi:type="dcterms:W3CDTF">2024-12-13T07:50:00Z</dcterms:modified>
</cp:coreProperties>
</file>