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30" w:rsidRPr="00395002" w:rsidRDefault="00924F30" w:rsidP="00924F30">
      <w:pPr>
        <w:jc w:val="center"/>
      </w:pPr>
      <w:r w:rsidRPr="00395002">
        <w:rPr>
          <w:noProof/>
        </w:rPr>
        <w:drawing>
          <wp:inline distT="0" distB="0" distL="0" distR="0">
            <wp:extent cx="5334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752475"/>
                    </a:xfrm>
                    <a:prstGeom prst="rect">
                      <a:avLst/>
                    </a:prstGeom>
                    <a:noFill/>
                    <a:ln>
                      <a:noFill/>
                    </a:ln>
                  </pic:spPr>
                </pic:pic>
              </a:graphicData>
            </a:graphic>
          </wp:inline>
        </w:drawing>
      </w:r>
    </w:p>
    <w:p w:rsidR="00924F30" w:rsidRPr="00395002" w:rsidRDefault="00924F30" w:rsidP="00924F30">
      <w:pPr>
        <w:jc w:val="center"/>
      </w:pPr>
    </w:p>
    <w:p w:rsidR="00924F30" w:rsidRPr="00395002" w:rsidRDefault="00924F30" w:rsidP="00924F30">
      <w:pPr>
        <w:jc w:val="center"/>
      </w:pPr>
      <w:r w:rsidRPr="00395002">
        <w:t>Республика Карелия</w:t>
      </w:r>
    </w:p>
    <w:p w:rsidR="00924F30" w:rsidRPr="00395002" w:rsidRDefault="00924F30" w:rsidP="00924F30">
      <w:pPr>
        <w:jc w:val="center"/>
      </w:pPr>
      <w:r w:rsidRPr="00395002">
        <w:t>Пряжинский национальный муниципальный район</w:t>
      </w:r>
    </w:p>
    <w:p w:rsidR="00924F30" w:rsidRPr="00395002" w:rsidRDefault="00924F30" w:rsidP="00924F30">
      <w:pPr>
        <w:jc w:val="center"/>
      </w:pPr>
      <w:r w:rsidRPr="00395002">
        <w:t>Администрация Чалнинского сельского поселения</w:t>
      </w:r>
    </w:p>
    <w:p w:rsidR="00924F30" w:rsidRPr="00395002" w:rsidRDefault="00924F30" w:rsidP="00924F30">
      <w:r w:rsidRPr="00395002">
        <w:t xml:space="preserve">                             ________________________________________________ </w:t>
      </w:r>
    </w:p>
    <w:p w:rsidR="00924F30" w:rsidRPr="00395002" w:rsidRDefault="00924F30" w:rsidP="00924F30"/>
    <w:p w:rsidR="00924F30" w:rsidRPr="00395002" w:rsidRDefault="00924F30" w:rsidP="00924F30">
      <w:pPr>
        <w:jc w:val="center"/>
      </w:pPr>
      <w:proofErr w:type="gramStart"/>
      <w:r w:rsidRPr="00395002">
        <w:t>П</w:t>
      </w:r>
      <w:proofErr w:type="gramEnd"/>
      <w:r w:rsidRPr="00395002">
        <w:t xml:space="preserve"> О С Т А Н О В Л Е Н И Е</w:t>
      </w:r>
    </w:p>
    <w:p w:rsidR="00924F30" w:rsidRPr="00395002" w:rsidRDefault="00924F30" w:rsidP="00924F30">
      <w:pPr>
        <w:ind w:left="720"/>
      </w:pPr>
    </w:p>
    <w:p w:rsidR="00924F30" w:rsidRPr="00395002" w:rsidRDefault="00924F30" w:rsidP="00924F30">
      <w:pPr>
        <w:ind w:left="426"/>
      </w:pPr>
    </w:p>
    <w:p w:rsidR="00924F30" w:rsidRPr="00395002" w:rsidRDefault="00924F30" w:rsidP="00924F30">
      <w:pPr>
        <w:ind w:left="426"/>
      </w:pPr>
      <w:r w:rsidRPr="00DE5740">
        <w:t xml:space="preserve">20 июня 2022 года                                                                                                          № </w:t>
      </w:r>
      <w:r>
        <w:t>43</w:t>
      </w:r>
    </w:p>
    <w:p w:rsidR="00924F30" w:rsidRPr="00395002" w:rsidRDefault="00924F30" w:rsidP="00924F30">
      <w:pPr>
        <w:ind w:left="426"/>
      </w:pPr>
      <w:r w:rsidRPr="00395002">
        <w:t xml:space="preserve">                                             </w:t>
      </w:r>
    </w:p>
    <w:p w:rsidR="00924F30" w:rsidRPr="00395002" w:rsidRDefault="00924F30" w:rsidP="00924F30">
      <w:pPr>
        <w:ind w:left="426"/>
        <w:jc w:val="center"/>
      </w:pPr>
      <w:r w:rsidRPr="00395002">
        <w:t>п. Чална</w:t>
      </w:r>
    </w:p>
    <w:p w:rsidR="00924F30" w:rsidRPr="00395002" w:rsidRDefault="00924F30" w:rsidP="00924F30">
      <w:pPr>
        <w:ind w:left="426"/>
      </w:pPr>
    </w:p>
    <w:p w:rsidR="00924F30" w:rsidRPr="00395002" w:rsidRDefault="00924F30" w:rsidP="00924F30">
      <w:pPr>
        <w:jc w:val="center"/>
        <w:rPr>
          <w:b/>
        </w:rPr>
      </w:pPr>
      <w:r w:rsidRPr="00395002">
        <w:rPr>
          <w:b/>
        </w:rPr>
        <w:t>Об утверждении Порядка принятия решения на размещение нестационарных торговых объектов без предоставления земельных участков на территории Чалнинского сельского поселения»</w:t>
      </w:r>
    </w:p>
    <w:p w:rsidR="00924F30" w:rsidRPr="00395002" w:rsidRDefault="00924F30" w:rsidP="00924F30">
      <w:pPr>
        <w:shd w:val="clear" w:color="auto" w:fill="FFFFFF"/>
        <w:autoSpaceDE w:val="0"/>
        <w:autoSpaceDN w:val="0"/>
        <w:adjustRightInd w:val="0"/>
        <w:jc w:val="center"/>
        <w:rPr>
          <w:b/>
          <w:color w:val="000000"/>
        </w:rPr>
      </w:pPr>
    </w:p>
    <w:p w:rsidR="00924F30" w:rsidRPr="00395002" w:rsidRDefault="00924F30" w:rsidP="00924F30">
      <w:pPr>
        <w:ind w:left="426"/>
      </w:pPr>
    </w:p>
    <w:p w:rsidR="00924F30" w:rsidRPr="00395002" w:rsidRDefault="00924F30" w:rsidP="00924F30">
      <w:pPr>
        <w:ind w:firstLine="709"/>
        <w:jc w:val="both"/>
      </w:pPr>
      <w:proofErr w:type="gramStart"/>
      <w:r w:rsidRPr="00395002">
        <w:t>В целях обеспечения развития нестационарной торговли на территории Чалнинского сельского поселения и в соответствии с Распоряжением Правительства Российской Ф</w:t>
      </w:r>
      <w:r>
        <w:t xml:space="preserve">едерации от 30.01.2021 № 208-р </w:t>
      </w:r>
      <w:r w:rsidRPr="00395002">
        <w:t>«О рекомендациях органами исполнительной власти субъектов Российской Федерации и органами местного самоуправления по вопросу о новых возможностях для розничного сбыта товаров», с пунктом 2 статьи 6 Федерального закона от 28 декабря 2009 года №</w:t>
      </w:r>
      <w:r w:rsidRPr="00395002">
        <w:rPr>
          <w:lang w:val="en-US"/>
        </w:rPr>
        <w:t> </w:t>
      </w:r>
      <w:r w:rsidRPr="00395002">
        <w:t>381-ФЗ «Об основах государственного регулирования</w:t>
      </w:r>
      <w:proofErr w:type="gramEnd"/>
      <w:r w:rsidRPr="00395002">
        <w:t xml:space="preserve"> торговой деятельности в Российской Федерации», </w:t>
      </w:r>
      <w:r w:rsidRPr="00395002">
        <w:rPr>
          <w:bCs/>
        </w:rPr>
        <w:t>Приказом</w:t>
      </w:r>
      <w:r w:rsidRPr="00395002">
        <w:t xml:space="preserve"> </w:t>
      </w:r>
      <w:r w:rsidRPr="00395002">
        <w:rPr>
          <w:bCs/>
        </w:rPr>
        <w:t>Министерства</w:t>
      </w:r>
      <w:r w:rsidRPr="00395002">
        <w:t xml:space="preserve"> </w:t>
      </w:r>
      <w:r w:rsidRPr="00395002">
        <w:rPr>
          <w:bCs/>
        </w:rPr>
        <w:t>имущественных</w:t>
      </w:r>
      <w:r w:rsidRPr="00395002">
        <w:t xml:space="preserve"> </w:t>
      </w:r>
      <w:r w:rsidRPr="00395002">
        <w:rPr>
          <w:bCs/>
        </w:rPr>
        <w:t>и</w:t>
      </w:r>
      <w:r w:rsidRPr="00395002">
        <w:t xml:space="preserve"> </w:t>
      </w:r>
      <w:r w:rsidRPr="00395002">
        <w:rPr>
          <w:bCs/>
        </w:rPr>
        <w:t>земельных</w:t>
      </w:r>
      <w:r w:rsidRPr="00395002">
        <w:t xml:space="preserve"> </w:t>
      </w:r>
      <w:r w:rsidRPr="00395002">
        <w:rPr>
          <w:bCs/>
        </w:rPr>
        <w:t>отношений</w:t>
      </w:r>
      <w:r w:rsidRPr="00395002">
        <w:t xml:space="preserve"> </w:t>
      </w:r>
      <w:r w:rsidRPr="00395002">
        <w:rPr>
          <w:bCs/>
        </w:rPr>
        <w:t>Республики</w:t>
      </w:r>
      <w:r w:rsidRPr="00395002">
        <w:t xml:space="preserve"> </w:t>
      </w:r>
      <w:r w:rsidRPr="00395002">
        <w:rPr>
          <w:bCs/>
        </w:rPr>
        <w:t>Карелия</w:t>
      </w:r>
      <w:r w:rsidRPr="00395002">
        <w:t xml:space="preserve"> </w:t>
      </w:r>
      <w:r w:rsidRPr="00395002">
        <w:rPr>
          <w:bCs/>
        </w:rPr>
        <w:t>от</w:t>
      </w:r>
      <w:r w:rsidRPr="00395002">
        <w:t xml:space="preserve"> </w:t>
      </w:r>
      <w:r w:rsidRPr="00395002">
        <w:rPr>
          <w:bCs/>
        </w:rPr>
        <w:t>22</w:t>
      </w:r>
      <w:r w:rsidRPr="00395002">
        <w:t>.</w:t>
      </w:r>
      <w:r w:rsidRPr="00395002">
        <w:rPr>
          <w:bCs/>
        </w:rPr>
        <w:t>11</w:t>
      </w:r>
      <w:r w:rsidRPr="00395002">
        <w:t>.</w:t>
      </w:r>
      <w:r w:rsidRPr="00395002">
        <w:rPr>
          <w:bCs/>
        </w:rPr>
        <w:t>2018</w:t>
      </w:r>
      <w:r w:rsidRPr="00395002">
        <w:t xml:space="preserve"> № </w:t>
      </w:r>
      <w:r w:rsidRPr="00395002">
        <w:rPr>
          <w:bCs/>
        </w:rPr>
        <w:t>221</w:t>
      </w:r>
      <w:r w:rsidRPr="00395002">
        <w:t xml:space="preserve"> «Об утверждении результатов определения кадастровой стоимости </w:t>
      </w:r>
      <w:r w:rsidRPr="00395002">
        <w:rPr>
          <w:bCs/>
        </w:rPr>
        <w:t>земельных</w:t>
      </w:r>
      <w:r w:rsidRPr="00395002">
        <w:t xml:space="preserve"> участков категории земель населенных пунктов </w:t>
      </w:r>
      <w:r w:rsidRPr="00395002">
        <w:rPr>
          <w:bCs/>
        </w:rPr>
        <w:t>и</w:t>
      </w:r>
      <w:r w:rsidRPr="00395002">
        <w:t xml:space="preserve"> </w:t>
      </w:r>
      <w:r w:rsidRPr="00395002">
        <w:rPr>
          <w:bCs/>
        </w:rPr>
        <w:t>земельных</w:t>
      </w:r>
      <w:r w:rsidRPr="00395002">
        <w:t xml:space="preserve"> участков категории </w:t>
      </w:r>
      <w:proofErr w:type="gramStart"/>
      <w:r w:rsidRPr="00395002">
        <w:t>земель</w:t>
      </w:r>
      <w:proofErr w:type="gramEnd"/>
      <w:r w:rsidRPr="00395002">
        <w:t xml:space="preserve"> особо охраняемых территорий и объектов», администрация Чалнинского сельского поселения</w:t>
      </w:r>
    </w:p>
    <w:p w:rsidR="00924F30" w:rsidRPr="00395002" w:rsidRDefault="00924F30" w:rsidP="00924F30">
      <w:pPr>
        <w:ind w:firstLine="709"/>
        <w:jc w:val="both"/>
      </w:pPr>
    </w:p>
    <w:p w:rsidR="00924F30" w:rsidRPr="00395002" w:rsidRDefault="00924F30" w:rsidP="00924F30">
      <w:pPr>
        <w:ind w:firstLine="709"/>
        <w:jc w:val="center"/>
        <w:rPr>
          <w:b/>
        </w:rPr>
      </w:pPr>
      <w:r w:rsidRPr="00395002">
        <w:rPr>
          <w:b/>
        </w:rPr>
        <w:t>ПОСТАНОВЛЯЕТ:</w:t>
      </w:r>
    </w:p>
    <w:p w:rsidR="00924F30" w:rsidRPr="00395002" w:rsidRDefault="00924F30" w:rsidP="00924F30">
      <w:pPr>
        <w:ind w:firstLine="709"/>
        <w:jc w:val="both"/>
        <w:rPr>
          <w:b/>
        </w:rPr>
      </w:pPr>
    </w:p>
    <w:p w:rsidR="00924F30" w:rsidRPr="00395002" w:rsidRDefault="00924F30" w:rsidP="00924F30">
      <w:pPr>
        <w:numPr>
          <w:ilvl w:val="0"/>
          <w:numId w:val="1"/>
        </w:numPr>
        <w:ind w:left="0" w:firstLine="709"/>
        <w:contextualSpacing/>
        <w:jc w:val="both"/>
        <w:rPr>
          <w:rFonts w:eastAsia="Calibri"/>
          <w:lang w:eastAsia="en-US"/>
        </w:rPr>
      </w:pPr>
      <w:r w:rsidRPr="00395002">
        <w:rPr>
          <w:rFonts w:eastAsia="Calibri"/>
          <w:lang w:eastAsia="en-US"/>
        </w:rPr>
        <w:t>Утвердить прилагаемый Порядок принятия решения на размещение нестационарных торговых объектов без предоставления земельных участков на территории Чалнинского сельского поселения.</w:t>
      </w:r>
    </w:p>
    <w:p w:rsidR="00924F30" w:rsidRPr="00395002" w:rsidRDefault="00924F30" w:rsidP="00924F30">
      <w:pPr>
        <w:numPr>
          <w:ilvl w:val="0"/>
          <w:numId w:val="1"/>
        </w:numPr>
        <w:ind w:left="0" w:firstLine="709"/>
        <w:contextualSpacing/>
        <w:jc w:val="both"/>
        <w:rPr>
          <w:rFonts w:eastAsia="Calibri"/>
          <w:lang w:eastAsia="en-US"/>
        </w:rPr>
      </w:pPr>
      <w:r w:rsidRPr="00395002">
        <w:t>Постановление вступает в силу со дня его официального опубликования (обнародования).</w:t>
      </w:r>
    </w:p>
    <w:p w:rsidR="00924F30" w:rsidRPr="00395002" w:rsidRDefault="00924F30" w:rsidP="00924F30">
      <w:pPr>
        <w:contextualSpacing/>
        <w:jc w:val="both"/>
      </w:pPr>
    </w:p>
    <w:p w:rsidR="00924F30" w:rsidRPr="00395002" w:rsidRDefault="00924F30" w:rsidP="00924F30">
      <w:pPr>
        <w:contextualSpacing/>
        <w:jc w:val="both"/>
        <w:rPr>
          <w:rFonts w:eastAsia="Calibri"/>
          <w:lang w:eastAsia="en-US"/>
        </w:rPr>
      </w:pPr>
    </w:p>
    <w:p w:rsidR="00924F30" w:rsidRPr="00395002" w:rsidRDefault="00924F30" w:rsidP="00924F30">
      <w:pPr>
        <w:jc w:val="both"/>
      </w:pPr>
    </w:p>
    <w:p w:rsidR="00924F30" w:rsidRPr="00395002" w:rsidRDefault="00924F30" w:rsidP="00924F30">
      <w:r w:rsidRPr="00395002">
        <w:t xml:space="preserve">Глава Чалнинского                                            </w:t>
      </w:r>
    </w:p>
    <w:p w:rsidR="00924F30" w:rsidRPr="00395002" w:rsidRDefault="00924F30" w:rsidP="00924F30">
      <w:r w:rsidRPr="00395002">
        <w:t xml:space="preserve">сельского поселения     </w:t>
      </w:r>
      <w:r w:rsidRPr="00395002">
        <w:tab/>
        <w:t xml:space="preserve">                                                                         Н.Е. </w:t>
      </w:r>
      <w:proofErr w:type="spellStart"/>
      <w:r w:rsidRPr="00395002">
        <w:t>Силакова</w:t>
      </w:r>
      <w:proofErr w:type="spellEnd"/>
      <w:r w:rsidRPr="00395002">
        <w:t xml:space="preserve"> </w:t>
      </w:r>
    </w:p>
    <w:p w:rsidR="00924F30" w:rsidRPr="00395002" w:rsidRDefault="00924F30" w:rsidP="00924F30">
      <w:pPr>
        <w:spacing w:after="160" w:line="259" w:lineRule="auto"/>
      </w:pPr>
      <w:r w:rsidRPr="00395002">
        <w:br w:type="page"/>
      </w:r>
    </w:p>
    <w:p w:rsidR="00924F30" w:rsidRPr="00395002" w:rsidRDefault="00924F30" w:rsidP="00924F30">
      <w:pPr>
        <w:tabs>
          <w:tab w:val="left" w:pos="8490"/>
        </w:tabs>
        <w:jc w:val="right"/>
      </w:pPr>
      <w:r w:rsidRPr="00395002">
        <w:lastRenderedPageBreak/>
        <w:t xml:space="preserve">Утвержден </w:t>
      </w:r>
    </w:p>
    <w:p w:rsidR="00924F30" w:rsidRPr="00395002" w:rsidRDefault="00924F30" w:rsidP="00924F30">
      <w:pPr>
        <w:ind w:left="567"/>
        <w:jc w:val="right"/>
      </w:pPr>
      <w:r w:rsidRPr="00395002">
        <w:t xml:space="preserve">постановлением администрации </w:t>
      </w:r>
    </w:p>
    <w:p w:rsidR="00924F30" w:rsidRPr="00395002" w:rsidRDefault="00924F30" w:rsidP="00924F30">
      <w:pPr>
        <w:ind w:left="567"/>
        <w:jc w:val="right"/>
      </w:pPr>
      <w:r w:rsidRPr="00395002">
        <w:t>Чалнинского сельского поселения</w:t>
      </w:r>
    </w:p>
    <w:p w:rsidR="00924F30" w:rsidRPr="00395002" w:rsidRDefault="00924F30" w:rsidP="00924F30">
      <w:pPr>
        <w:ind w:left="567"/>
        <w:jc w:val="right"/>
      </w:pPr>
      <w:r w:rsidRPr="00C5317A">
        <w:t>от 20.06.2022 № 43</w:t>
      </w:r>
      <w:r w:rsidRPr="00395002">
        <w:t xml:space="preserve">                                                                                                                                   </w:t>
      </w:r>
    </w:p>
    <w:p w:rsidR="00924F30" w:rsidRPr="00395002" w:rsidRDefault="00924F30" w:rsidP="00924F30">
      <w:pPr>
        <w:ind w:firstLine="426"/>
        <w:jc w:val="center"/>
      </w:pPr>
    </w:p>
    <w:p w:rsidR="00924F30" w:rsidRPr="00395002" w:rsidRDefault="00924F30" w:rsidP="00924F30">
      <w:pPr>
        <w:ind w:firstLine="426"/>
        <w:jc w:val="right"/>
      </w:pPr>
    </w:p>
    <w:p w:rsidR="00924F30" w:rsidRPr="00395002" w:rsidRDefault="00924F30" w:rsidP="00924F30">
      <w:pPr>
        <w:ind w:firstLine="426"/>
        <w:jc w:val="center"/>
        <w:rPr>
          <w:b/>
        </w:rPr>
      </w:pPr>
      <w:r w:rsidRPr="00395002">
        <w:rPr>
          <w:b/>
        </w:rPr>
        <w:t xml:space="preserve">Порядок </w:t>
      </w:r>
    </w:p>
    <w:p w:rsidR="00924F30" w:rsidRPr="00395002" w:rsidRDefault="00924F30" w:rsidP="00924F30">
      <w:pPr>
        <w:ind w:firstLine="426"/>
        <w:jc w:val="center"/>
        <w:rPr>
          <w:b/>
        </w:rPr>
      </w:pPr>
      <w:r w:rsidRPr="00395002">
        <w:rPr>
          <w:b/>
        </w:rPr>
        <w:t>принятия решения на размещение нестационарных торговых объектов без предоставления земельных участков на территории Чалнинского сельского поселения</w:t>
      </w:r>
    </w:p>
    <w:p w:rsidR="00924F30" w:rsidRPr="00395002" w:rsidRDefault="00924F30" w:rsidP="00924F30">
      <w:pPr>
        <w:ind w:firstLine="426"/>
        <w:jc w:val="center"/>
      </w:pPr>
    </w:p>
    <w:p w:rsidR="00924F30" w:rsidRPr="00395002" w:rsidRDefault="00924F30" w:rsidP="00924F30">
      <w:pPr>
        <w:tabs>
          <w:tab w:val="left" w:pos="0"/>
        </w:tabs>
        <w:spacing w:after="225"/>
        <w:ind w:firstLine="426"/>
        <w:contextualSpacing/>
        <w:jc w:val="both"/>
        <w:textAlignment w:val="baseline"/>
        <w:outlineLvl w:val="3"/>
        <w:rPr>
          <w:spacing w:val="2"/>
        </w:rPr>
      </w:pPr>
      <w:r w:rsidRPr="00395002">
        <w:rPr>
          <w:spacing w:val="2"/>
        </w:rPr>
        <w:t xml:space="preserve">1. Настоящий Порядок регламентирует отношения, связанные с размещением нестационарных торговых объектов без предоставления земельного участка и установления сервитута. </w:t>
      </w:r>
    </w:p>
    <w:p w:rsidR="00924F30" w:rsidRPr="00395002" w:rsidRDefault="00924F30" w:rsidP="00924F30">
      <w:pPr>
        <w:spacing w:after="225"/>
        <w:ind w:firstLine="426"/>
        <w:contextualSpacing/>
        <w:jc w:val="both"/>
        <w:textAlignment w:val="baseline"/>
        <w:outlineLvl w:val="3"/>
        <w:rPr>
          <w:spacing w:val="2"/>
        </w:rPr>
      </w:pPr>
      <w:r w:rsidRPr="00395002">
        <w:rPr>
          <w:spacing w:val="2"/>
        </w:rPr>
        <w:t xml:space="preserve">2. Настоящий Порядок не распространяется на правоотношения, связанные с размещением нестационарных торговых объектов: </w:t>
      </w:r>
    </w:p>
    <w:p w:rsidR="00924F30" w:rsidRPr="00395002" w:rsidRDefault="00924F30" w:rsidP="00924F30">
      <w:pPr>
        <w:shd w:val="clear" w:color="auto" w:fill="FFFFFF"/>
        <w:tabs>
          <w:tab w:val="left" w:pos="0"/>
        </w:tabs>
        <w:ind w:firstLine="426"/>
        <w:contextualSpacing/>
        <w:jc w:val="both"/>
        <w:textAlignment w:val="baseline"/>
        <w:rPr>
          <w:spacing w:val="2"/>
        </w:rPr>
      </w:pPr>
      <w:r w:rsidRPr="00395002">
        <w:rPr>
          <w:spacing w:val="2"/>
        </w:rPr>
        <w:t>-   на территориях розничных рынков;</w:t>
      </w:r>
    </w:p>
    <w:p w:rsidR="00924F30" w:rsidRPr="00395002" w:rsidRDefault="00924F30" w:rsidP="00924F30">
      <w:pPr>
        <w:shd w:val="clear" w:color="auto" w:fill="FFFFFF"/>
        <w:tabs>
          <w:tab w:val="left" w:pos="0"/>
        </w:tabs>
        <w:ind w:firstLine="426"/>
        <w:contextualSpacing/>
        <w:jc w:val="both"/>
        <w:textAlignment w:val="baseline"/>
        <w:rPr>
          <w:spacing w:val="2"/>
        </w:rPr>
      </w:pPr>
      <w:r w:rsidRPr="00395002">
        <w:rPr>
          <w:spacing w:val="2"/>
        </w:rPr>
        <w:t>-   при проведении выставок, ярмарок;</w:t>
      </w:r>
    </w:p>
    <w:p w:rsidR="00924F30" w:rsidRPr="00395002" w:rsidRDefault="00924F30" w:rsidP="00924F30">
      <w:pPr>
        <w:shd w:val="clear" w:color="auto" w:fill="FFFFFF"/>
        <w:tabs>
          <w:tab w:val="left" w:pos="0"/>
        </w:tabs>
        <w:ind w:firstLine="426"/>
        <w:contextualSpacing/>
        <w:jc w:val="both"/>
        <w:textAlignment w:val="baseline"/>
        <w:rPr>
          <w:spacing w:val="2"/>
        </w:rPr>
      </w:pPr>
      <w:r w:rsidRPr="00395002">
        <w:rPr>
          <w:spacing w:val="2"/>
        </w:rPr>
        <w:t>- при проведении праздничных, общественно-политических, культурно-массовых и спортивных мероприятий.</w:t>
      </w:r>
    </w:p>
    <w:p w:rsidR="00924F30" w:rsidRPr="00395002" w:rsidRDefault="00924F30" w:rsidP="00924F30">
      <w:pPr>
        <w:jc w:val="both"/>
      </w:pPr>
      <w:r w:rsidRPr="00395002">
        <w:t xml:space="preserve">        3.    Перечень </w:t>
      </w:r>
      <w:proofErr w:type="gramStart"/>
      <w:r w:rsidRPr="00395002">
        <w:t>НТО</w:t>
      </w:r>
      <w:proofErr w:type="gramEnd"/>
      <w:r w:rsidRPr="00395002">
        <w:t xml:space="preserve"> на которые распространяется действие настоящего Порядка:</w:t>
      </w:r>
    </w:p>
    <w:p w:rsidR="00924F30" w:rsidRPr="00395002" w:rsidRDefault="00924F30" w:rsidP="00924F30">
      <w:pPr>
        <w:ind w:firstLine="709"/>
        <w:jc w:val="both"/>
      </w:pPr>
      <w:r w:rsidRPr="00395002">
        <w:t xml:space="preserve">-   торговый павильон: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(минимальная площадь, необходимая для размещения НТО – 100 кв.м. на одно место). </w:t>
      </w:r>
    </w:p>
    <w:p w:rsidR="00924F30" w:rsidRPr="00395002" w:rsidRDefault="00924F30" w:rsidP="00924F30">
      <w:pPr>
        <w:ind w:firstLine="709"/>
        <w:jc w:val="both"/>
      </w:pPr>
      <w:r w:rsidRPr="00395002">
        <w:t>(Примечание – Павильон может иметь помещения для хранения товарного запаса);</w:t>
      </w:r>
    </w:p>
    <w:p w:rsidR="00924F30" w:rsidRPr="00395002" w:rsidRDefault="00924F30" w:rsidP="00924F30">
      <w:pPr>
        <w:ind w:firstLine="709"/>
        <w:jc w:val="both"/>
      </w:pPr>
      <w:proofErr w:type="gramStart"/>
      <w:r w:rsidRPr="00395002">
        <w:t xml:space="preserve">- </w:t>
      </w:r>
      <w:proofErr w:type="spellStart"/>
      <w:r w:rsidRPr="00395002">
        <w:t>автомагазин</w:t>
      </w:r>
      <w:proofErr w:type="spellEnd"/>
      <w:r w:rsidRPr="00395002">
        <w:t xml:space="preserve"> (торговый автофургон, автолавка): нестационарный передвижной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одного или нескольких торговых мест продавцов, на котором осуществляют предложения товаров, их отпуск и расчет с покупателями (минимальная площадь, необходимая для размещения НТО – 20 кв.м. на одно место);</w:t>
      </w:r>
      <w:proofErr w:type="gramEnd"/>
    </w:p>
    <w:p w:rsidR="00924F30" w:rsidRPr="00395002" w:rsidRDefault="00924F30" w:rsidP="00924F30">
      <w:pPr>
        <w:ind w:firstLine="709"/>
        <w:jc w:val="both"/>
      </w:pPr>
      <w:r w:rsidRPr="00395002">
        <w:t xml:space="preserve">- </w:t>
      </w:r>
      <w:proofErr w:type="spellStart"/>
      <w:r w:rsidRPr="00395002">
        <w:t>бахчевый</w:t>
      </w:r>
      <w:proofErr w:type="spellEnd"/>
      <w:r w:rsidRPr="00395002">
        <w:t xml:space="preserve"> развал: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(минимальная площадь, необходимая для размещения НТО – 20 кв.м. на одно место);</w:t>
      </w:r>
    </w:p>
    <w:p w:rsidR="00924F30" w:rsidRPr="00395002" w:rsidRDefault="00924F30" w:rsidP="00924F30">
      <w:pPr>
        <w:ind w:firstLine="709"/>
        <w:jc w:val="both"/>
      </w:pPr>
      <w:r w:rsidRPr="00395002">
        <w:t>- елочный базар: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пород (минимальная площадь, необходимая для размещения НТО – 100 кв.м. на одно место);</w:t>
      </w:r>
    </w:p>
    <w:p w:rsidR="00924F30" w:rsidRPr="00395002" w:rsidRDefault="00924F30" w:rsidP="00924F30">
      <w:pPr>
        <w:ind w:firstLine="709"/>
        <w:jc w:val="both"/>
      </w:pPr>
      <w:r w:rsidRPr="00395002">
        <w:t>-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(минимальная площадь, необходимая для размещения НТО – 4 кв.м. на одно место);</w:t>
      </w:r>
    </w:p>
    <w:p w:rsidR="00924F30" w:rsidRPr="00395002" w:rsidRDefault="00924F30" w:rsidP="00924F30">
      <w:pPr>
        <w:ind w:firstLine="709"/>
        <w:jc w:val="both"/>
      </w:pPr>
      <w:r w:rsidRPr="00395002">
        <w:t xml:space="preserve">-   киоск: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 (минимальная площадь, необходимая для размещения НТО – 40 кв.м. на одно место); </w:t>
      </w:r>
    </w:p>
    <w:p w:rsidR="00924F30" w:rsidRPr="00395002" w:rsidRDefault="00924F30" w:rsidP="00924F30">
      <w:pPr>
        <w:ind w:firstLine="709"/>
        <w:jc w:val="both"/>
      </w:pPr>
      <w:r w:rsidRPr="00395002">
        <w:lastRenderedPageBreak/>
        <w:t xml:space="preserve">-  торговая палатка: нестационарный торговый объект, представляющий собой оснащенную прилавком </w:t>
      </w:r>
      <w:proofErr w:type="spellStart"/>
      <w:r w:rsidRPr="00395002">
        <w:t>легковозводимую</w:t>
      </w:r>
      <w:proofErr w:type="spellEnd"/>
      <w:r w:rsidRPr="00395002">
        <w:t xml:space="preserve">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(минимальная площадь, необходимая для размещения НТО – 20 кв.м. на одно место);</w:t>
      </w:r>
    </w:p>
    <w:p w:rsidR="00924F30" w:rsidRPr="00395002" w:rsidRDefault="00924F30" w:rsidP="00924F30">
      <w:pPr>
        <w:ind w:firstLine="709"/>
        <w:jc w:val="both"/>
      </w:pPr>
      <w:proofErr w:type="gramStart"/>
      <w:r w:rsidRPr="00395002">
        <w:t xml:space="preserve">-  торговля с рук, прилавков, лотков, из корзин (минимальная площадь, необходимая для размещения НТО – 2 кв.м. на одно место);  </w:t>
      </w:r>
      <w:proofErr w:type="gramEnd"/>
    </w:p>
    <w:p w:rsidR="00924F30" w:rsidRPr="00395002" w:rsidRDefault="00924F30" w:rsidP="00924F30">
      <w:pPr>
        <w:ind w:firstLine="709"/>
        <w:jc w:val="both"/>
      </w:pPr>
      <w:r w:rsidRPr="00395002">
        <w:t xml:space="preserve">-   сезонное кафе: нестационарный торговый объект, оборудованный в соответствии с утвержденными требованиями, предназначенный для дополнительного оказания услуг общественного питания и отдыха населения, примыкающий к стационарной организации общественного питания (минимальная площадь, необходимая для размещения НТО – 100 кв.м. на одно место); </w:t>
      </w:r>
    </w:p>
    <w:p w:rsidR="00924F30" w:rsidRPr="00395002" w:rsidRDefault="00924F30" w:rsidP="00924F30">
      <w:pPr>
        <w:ind w:firstLine="709"/>
        <w:jc w:val="both"/>
      </w:pPr>
      <w:proofErr w:type="gramStart"/>
      <w:r w:rsidRPr="00395002">
        <w:t xml:space="preserve">-    торговая галерея: нестационарный торговый объект, выполненный в едином архитектурном стиле, состоящий из совокупности (но не менее четырех и не более восьми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395002">
        <w:t>светопрозрачной</w:t>
      </w:r>
      <w:proofErr w:type="spellEnd"/>
      <w:r w:rsidRPr="00395002">
        <w:t xml:space="preserve"> кровлей, не несущей теплоизоляционную функцию (минимальная площадь, необходимая для размещения НТО – 200 кв.м. на одно место); </w:t>
      </w:r>
      <w:proofErr w:type="gramEnd"/>
    </w:p>
    <w:p w:rsidR="00924F30" w:rsidRPr="00395002" w:rsidRDefault="00924F30" w:rsidP="00924F30">
      <w:pPr>
        <w:ind w:firstLine="709"/>
        <w:jc w:val="both"/>
      </w:pPr>
      <w:r w:rsidRPr="00395002">
        <w:t>- торговый (</w:t>
      </w:r>
      <w:proofErr w:type="spellStart"/>
      <w:r w:rsidRPr="00395002">
        <w:t>вендинговый</w:t>
      </w:r>
      <w:proofErr w:type="spellEnd"/>
      <w:r w:rsidRPr="00395002">
        <w:t xml:space="preserve">) автомат: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(минимальная площадь, необходимая для размещения НТО – </w:t>
      </w:r>
      <w:r w:rsidRPr="00395002">
        <w:br/>
        <w:t xml:space="preserve">4 кв.м. на одно место); </w:t>
      </w:r>
    </w:p>
    <w:p w:rsidR="00924F30" w:rsidRPr="00395002" w:rsidRDefault="00924F30" w:rsidP="00924F30">
      <w:pPr>
        <w:ind w:firstLine="709"/>
        <w:jc w:val="both"/>
        <w:rPr>
          <w:spacing w:val="2"/>
        </w:rPr>
      </w:pPr>
      <w:proofErr w:type="gramStart"/>
      <w:r w:rsidRPr="00395002">
        <w:t>-  автоцистерна: нестационарный передвижной торговый объект, представляющий собой изотермическую емкость, установленную на базе автотранспортного прицепа (полуприцепа), предназначенную для   осуществления развозной торговли жидкими товарами в розлив (молоком, квасом), живой рыбой и другими гидробионтами (ракообразными, моллюсками и пр.) (минимальная площадь, необходимая для размещения НТО – 40 кв.м. на одно место).</w:t>
      </w:r>
      <w:proofErr w:type="gramEnd"/>
    </w:p>
    <w:p w:rsidR="00924F30" w:rsidRPr="00395002" w:rsidRDefault="00924F30" w:rsidP="00924F30">
      <w:pPr>
        <w:tabs>
          <w:tab w:val="left" w:pos="0"/>
        </w:tabs>
        <w:spacing w:after="225"/>
        <w:ind w:firstLine="426"/>
        <w:contextualSpacing/>
        <w:jc w:val="both"/>
        <w:textAlignment w:val="baseline"/>
        <w:outlineLvl w:val="3"/>
        <w:rPr>
          <w:spacing w:val="2"/>
        </w:rPr>
      </w:pPr>
      <w:r w:rsidRPr="00395002">
        <w:rPr>
          <w:spacing w:val="2"/>
        </w:rPr>
        <w:t>4. Размещение нестационарных торговых объектов осуществляется на основании решения, выдаваемого Администрацией Чалнинского сельского поселения (далее Администрация) (Приложение 4).</w:t>
      </w:r>
    </w:p>
    <w:p w:rsidR="00924F30" w:rsidRPr="00395002" w:rsidRDefault="00924F30" w:rsidP="00924F30">
      <w:pPr>
        <w:tabs>
          <w:tab w:val="left" w:pos="0"/>
        </w:tabs>
        <w:spacing w:after="225"/>
        <w:ind w:firstLine="426"/>
        <w:contextualSpacing/>
        <w:jc w:val="both"/>
        <w:textAlignment w:val="baseline"/>
        <w:outlineLvl w:val="3"/>
        <w:rPr>
          <w:spacing w:val="2"/>
        </w:rPr>
      </w:pPr>
      <w:r w:rsidRPr="00395002">
        <w:rPr>
          <w:spacing w:val="2"/>
        </w:rPr>
        <w:t>5. Размещение объектов осуществляется в соответствии со схемой размещения</w:t>
      </w:r>
      <w:r w:rsidRPr="00395002">
        <w:rPr>
          <w:rFonts w:eastAsia="Calibri"/>
          <w:lang w:eastAsia="en-US"/>
        </w:rPr>
        <w:t xml:space="preserve"> </w:t>
      </w:r>
      <w:r w:rsidRPr="00395002">
        <w:rPr>
          <w:spacing w:val="2"/>
        </w:rPr>
        <w:t xml:space="preserve">нестационарных торговых объектов на территории Чалнинского сельского поселения, утвержденной постановлением администрации Чалнинского сельского поселения от </w:t>
      </w:r>
      <w:r w:rsidRPr="00ED2989">
        <w:rPr>
          <w:spacing w:val="2"/>
        </w:rPr>
        <w:t>15.02.2021 № 32</w:t>
      </w:r>
      <w:r w:rsidRPr="00395002">
        <w:rPr>
          <w:spacing w:val="2"/>
        </w:rPr>
        <w:t xml:space="preserve"> </w:t>
      </w:r>
      <w:r w:rsidRPr="00395002">
        <w:rPr>
          <w:b/>
          <w:spacing w:val="2"/>
        </w:rPr>
        <w:t>(</w:t>
      </w:r>
      <w:r w:rsidRPr="00395002">
        <w:rPr>
          <w:spacing w:val="2"/>
        </w:rPr>
        <w:t>далее – схема размещения, объект).</w:t>
      </w:r>
    </w:p>
    <w:p w:rsidR="00924F30" w:rsidRPr="00395002" w:rsidRDefault="00924F30" w:rsidP="00924F30">
      <w:pPr>
        <w:tabs>
          <w:tab w:val="left" w:pos="0"/>
        </w:tabs>
        <w:spacing w:after="225"/>
        <w:ind w:firstLine="425"/>
        <w:contextualSpacing/>
        <w:jc w:val="both"/>
        <w:textAlignment w:val="baseline"/>
        <w:outlineLvl w:val="3"/>
        <w:rPr>
          <w:rFonts w:eastAsia="Calibri"/>
          <w:lang w:eastAsia="en-US"/>
        </w:rPr>
      </w:pPr>
      <w:r w:rsidRPr="00395002">
        <w:rPr>
          <w:spacing w:val="2"/>
        </w:rPr>
        <w:t xml:space="preserve">6. </w:t>
      </w:r>
      <w:r w:rsidRPr="00395002">
        <w:t>Юридические лица, индивидуальные предприниматели, главы и/или члены крестьянско-фермерских хозяйств, а также граждане, ведущие личное подсобное хозяйство, осуществляющие торговую деятельность (</w:t>
      </w:r>
      <w:proofErr w:type="spellStart"/>
      <w:r w:rsidRPr="00395002">
        <w:t>далее-заявители</w:t>
      </w:r>
      <w:proofErr w:type="spellEnd"/>
      <w:r w:rsidRPr="00395002">
        <w:t>)</w:t>
      </w:r>
      <w:r w:rsidRPr="00395002">
        <w:rPr>
          <w:spacing w:val="2"/>
        </w:rPr>
        <w:t xml:space="preserve">, </w:t>
      </w:r>
      <w:r w:rsidRPr="00395002">
        <w:rPr>
          <w:rFonts w:eastAsia="Calibri"/>
          <w:lang w:eastAsia="en-US"/>
        </w:rPr>
        <w:t xml:space="preserve">для получения решения обращаются в Администрацию с заявлением о выдаче решения (далее – заявление, приложение №3), в котором указываются: </w:t>
      </w:r>
    </w:p>
    <w:p w:rsidR="00924F30" w:rsidRPr="00395002" w:rsidRDefault="00924F30" w:rsidP="00924F30">
      <w:pPr>
        <w:tabs>
          <w:tab w:val="left" w:pos="0"/>
        </w:tabs>
        <w:spacing w:after="225"/>
        <w:ind w:firstLine="425"/>
        <w:contextualSpacing/>
        <w:jc w:val="both"/>
        <w:textAlignment w:val="baseline"/>
        <w:outlineLvl w:val="3"/>
        <w:rPr>
          <w:rFonts w:eastAsia="Calibri"/>
          <w:lang w:eastAsia="en-US"/>
        </w:rPr>
      </w:pPr>
      <w:proofErr w:type="gramStart"/>
      <w:r w:rsidRPr="00395002">
        <w:rPr>
          <w:rFonts w:eastAsia="Calibri"/>
          <w:lang w:eastAsia="en-US"/>
        </w:rPr>
        <w:t>- 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roofErr w:type="gramEnd"/>
    </w:p>
    <w:p w:rsidR="00924F30" w:rsidRPr="00395002" w:rsidRDefault="00924F30" w:rsidP="00924F30">
      <w:pPr>
        <w:ind w:firstLine="425"/>
        <w:contextualSpacing/>
        <w:jc w:val="both"/>
        <w:outlineLvl w:val="0"/>
        <w:rPr>
          <w:rFonts w:eastAsia="Calibri"/>
          <w:lang w:eastAsia="en-US"/>
        </w:rPr>
      </w:pPr>
      <w:r w:rsidRPr="00395002">
        <w:rPr>
          <w:rFonts w:eastAsia="Calibri"/>
          <w:lang w:eastAsia="en-US"/>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lastRenderedPageBreak/>
        <w:t>-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почтовый адрес, адрес электронной почты, номер телефона для связи с заявителем (его представителем);</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наименование объекта с указанием его индивидуализирующих характеристик, специализации, а также место размещения, площадь объекта; площадь земельного участка (части земельного участка), на котором предполагается размещение объекта;</w:t>
      </w:r>
    </w:p>
    <w:p w:rsidR="00924F30" w:rsidRPr="00395002" w:rsidRDefault="00924F30" w:rsidP="00924F30">
      <w:pPr>
        <w:widowControl w:val="0"/>
        <w:autoSpaceDE w:val="0"/>
        <w:autoSpaceDN w:val="0"/>
        <w:ind w:firstLine="426"/>
        <w:contextualSpacing/>
        <w:jc w:val="both"/>
      </w:pPr>
      <w:r w:rsidRPr="00395002">
        <w:t>- срок действия решения;</w:t>
      </w:r>
    </w:p>
    <w:p w:rsidR="00924F30" w:rsidRPr="00395002" w:rsidRDefault="00924F30" w:rsidP="00924F30">
      <w:pPr>
        <w:spacing w:after="1"/>
        <w:ind w:firstLine="426"/>
        <w:contextualSpacing/>
        <w:jc w:val="both"/>
        <w:rPr>
          <w:rFonts w:eastAsia="Calibri"/>
          <w:color w:val="000000"/>
          <w:lang w:eastAsia="en-US"/>
        </w:rPr>
      </w:pPr>
      <w:r w:rsidRPr="00395002">
        <w:rPr>
          <w:rFonts w:eastAsia="Calibri"/>
          <w:color w:val="000000"/>
          <w:lang w:eastAsia="en-US"/>
        </w:rPr>
        <w:t>- сведения о включении объекта в схему размещения.</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Заявление подписывается заявителем либо его представителем.</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7. К заявлению прилагаются следующие документы:</w:t>
      </w:r>
    </w:p>
    <w:p w:rsidR="00924F30" w:rsidRPr="00395002" w:rsidRDefault="00924F30" w:rsidP="00924F30">
      <w:pPr>
        <w:widowControl w:val="0"/>
        <w:autoSpaceDE w:val="0"/>
        <w:autoSpaceDN w:val="0"/>
        <w:ind w:firstLine="426"/>
        <w:contextualSpacing/>
        <w:jc w:val="both"/>
      </w:pPr>
      <w:r w:rsidRPr="00395002">
        <w:t>- 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 эскизный проект объекта, согласованный с Администрацией и соответствующий архитектурному облику сложившейся застройки.</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 xml:space="preserve">8. К заявлению могут быть </w:t>
      </w:r>
      <w:proofErr w:type="gramStart"/>
      <w:r w:rsidRPr="00395002">
        <w:rPr>
          <w:rFonts w:eastAsia="Calibri"/>
          <w:lang w:eastAsia="en-US"/>
        </w:rPr>
        <w:t>приложены</w:t>
      </w:r>
      <w:proofErr w:type="gramEnd"/>
      <w:r w:rsidRPr="00395002">
        <w:rPr>
          <w:rFonts w:eastAsia="Calibri"/>
          <w:lang w:eastAsia="en-US"/>
        </w:rPr>
        <w:t>:</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выписка из Единого государственного реестра юридических лиц – в случае, если заявление подается юридическим лицом.</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В случае</w:t>
      </w:r>
      <w:proofErr w:type="gramStart"/>
      <w:r w:rsidRPr="00395002">
        <w:rPr>
          <w:rFonts w:eastAsia="Calibri"/>
          <w:lang w:eastAsia="en-US"/>
        </w:rPr>
        <w:t>,</w:t>
      </w:r>
      <w:proofErr w:type="gramEnd"/>
      <w:r w:rsidRPr="00395002">
        <w:rPr>
          <w:rFonts w:eastAsia="Calibri"/>
          <w:lang w:eastAsia="en-US"/>
        </w:rPr>
        <w:t xml:space="preserve"> если указанные документы не представлены заявителем самостоятельно, уполномоченный орган запрашивает их в порядке межведомственного информационного взаимодействия.</w:t>
      </w:r>
    </w:p>
    <w:p w:rsidR="00924F30" w:rsidRPr="00395002" w:rsidRDefault="00924F30" w:rsidP="00924F30">
      <w:pPr>
        <w:widowControl w:val="0"/>
        <w:autoSpaceDE w:val="0"/>
        <w:autoSpaceDN w:val="0"/>
        <w:ind w:firstLine="426"/>
        <w:contextualSpacing/>
        <w:jc w:val="both"/>
      </w:pPr>
      <w:r w:rsidRPr="00395002">
        <w:t xml:space="preserve">9. </w:t>
      </w:r>
      <w:bookmarkStart w:id="0" w:name="Par1"/>
      <w:bookmarkEnd w:id="0"/>
      <w:proofErr w:type="gramStart"/>
      <w:r w:rsidRPr="00395002">
        <w:t>Не позднее десяти рабочих дней со дня поступления заявления (в отношении заявлений на получение решения на сезонную торговлю - в течение пяти рабочих дней) Администрация опубликовывает информацию о предоставлении решения о размещении объекта в периодическом печатном средстве массовой информации, являющимся источником официального опубликования муниципальных правовых актов, на официальном сайте Администрации, либо принимает решение о возвращении заявления, либо отказывает в выдаче решения</w:t>
      </w:r>
      <w:proofErr w:type="gramEnd"/>
      <w:r w:rsidRPr="00395002">
        <w:t>.</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10. Администрация возвращает заявление, если оно не соответствует требованиям пункта 6 настоящего Порядка, или к заявлению не приложены документы, предусмотренные пунктом 7 настоящего Порядка, либо уполномоченный орган не вправе принимать решение о размещении объекта. При этом заявителю должны быть указаны причины возврата заявления. Решение о возвращении заявления направляется заявителю заказным письмом либо вручается заявителю или его уполномоченному представителю в течение трех рабочих дней со дня принятия такого решения.</w:t>
      </w:r>
    </w:p>
    <w:p w:rsidR="00924F30" w:rsidRPr="00395002" w:rsidRDefault="00924F30" w:rsidP="00924F30">
      <w:pPr>
        <w:widowControl w:val="0"/>
        <w:autoSpaceDE w:val="0"/>
        <w:autoSpaceDN w:val="0"/>
        <w:ind w:firstLine="426"/>
        <w:contextualSpacing/>
        <w:jc w:val="both"/>
      </w:pPr>
      <w:r w:rsidRPr="00395002">
        <w:t xml:space="preserve">11. </w:t>
      </w:r>
      <w:bookmarkStart w:id="1" w:name="Par0"/>
      <w:bookmarkEnd w:id="1"/>
      <w:r w:rsidRPr="00395002">
        <w:t>Отказ в принятии решения принимается в случае, если:</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xml:space="preserve">а) объект предоставлен в установленном порядке другому лицу; </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б) в заявлении указан объект, не включенный в схему размещения;</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в) заявление поступило после окончания установленного срока приема заявлений, указанного в пункте 12 настоящего Порядка.</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12. В случае</w:t>
      </w:r>
      <w:proofErr w:type="gramStart"/>
      <w:r w:rsidRPr="00395002">
        <w:rPr>
          <w:rFonts w:eastAsia="Calibri"/>
          <w:lang w:eastAsia="en-US"/>
        </w:rPr>
        <w:t>,</w:t>
      </w:r>
      <w:proofErr w:type="gramEnd"/>
      <w:r w:rsidRPr="00395002">
        <w:rPr>
          <w:rFonts w:eastAsia="Calibri"/>
          <w:lang w:eastAsia="en-US"/>
        </w:rPr>
        <w:t xml:space="preserve"> если в течение десяти календарных дней после опубликования информации, указанной в пункте 9 настоящего Порядка, иных заявлений на выдачу решений о размещении объекта на том же месте не поступило, в течение трех рабочих </w:t>
      </w:r>
      <w:r w:rsidRPr="00395002">
        <w:rPr>
          <w:rFonts w:eastAsia="Calibri"/>
          <w:lang w:eastAsia="en-US"/>
        </w:rPr>
        <w:lastRenderedPageBreak/>
        <w:t>дней Администрация выдает решение заявителю. Решение вручается заявителю или его уполномоченному представителю.</w:t>
      </w:r>
    </w:p>
    <w:p w:rsidR="00924F30" w:rsidRPr="00395002" w:rsidRDefault="00924F30" w:rsidP="00924F30">
      <w:pPr>
        <w:autoSpaceDE w:val="0"/>
        <w:autoSpaceDN w:val="0"/>
        <w:adjustRightInd w:val="0"/>
        <w:ind w:firstLine="426"/>
        <w:contextualSpacing/>
        <w:jc w:val="both"/>
        <w:rPr>
          <w:rFonts w:eastAsia="Calibri"/>
          <w:lang w:eastAsia="en-US"/>
        </w:rPr>
      </w:pPr>
      <w:r w:rsidRPr="00395002">
        <w:rPr>
          <w:rFonts w:eastAsia="Calibri"/>
          <w:lang w:eastAsia="en-US"/>
        </w:rPr>
        <w:t>При поступлении в течение десяти календарных дней после опубликования информации, указанной в пункте 9 настоящего Порядка, в Администрацию иных заявлений на выдачу решений о размещении объекта на том же месте, Администрация принимает решение о проведен</w:t>
      </w:r>
      <w:proofErr w:type="gramStart"/>
      <w:r w:rsidRPr="00395002">
        <w:rPr>
          <w:rFonts w:eastAsia="Calibri"/>
          <w:lang w:eastAsia="en-US"/>
        </w:rPr>
        <w:t>ии ау</w:t>
      </w:r>
      <w:proofErr w:type="gramEnd"/>
      <w:r w:rsidRPr="00395002">
        <w:rPr>
          <w:rFonts w:eastAsia="Calibri"/>
          <w:lang w:eastAsia="en-US"/>
        </w:rPr>
        <w:t>кциона в порядке, определенном в приложении № 1 к настоящему Порядку. Решение о проведен</w:t>
      </w:r>
      <w:proofErr w:type="gramStart"/>
      <w:r w:rsidRPr="00395002">
        <w:rPr>
          <w:rFonts w:eastAsia="Calibri"/>
          <w:lang w:eastAsia="en-US"/>
        </w:rPr>
        <w:t>ии ау</w:t>
      </w:r>
      <w:proofErr w:type="gramEnd"/>
      <w:r w:rsidRPr="00395002">
        <w:rPr>
          <w:rFonts w:eastAsia="Calibri"/>
          <w:lang w:eastAsia="en-US"/>
        </w:rPr>
        <w:t>кциона направляется заявителю заказным письмом либо вручается заявителю или его уполномоченному представителю.</w:t>
      </w:r>
    </w:p>
    <w:p w:rsidR="00924F30" w:rsidRPr="00395002" w:rsidRDefault="00924F30" w:rsidP="00924F30">
      <w:pPr>
        <w:suppressAutoHyphens/>
        <w:ind w:firstLine="567"/>
        <w:jc w:val="both"/>
        <w:rPr>
          <w:rFonts w:eastAsia="SimSun"/>
          <w:kern w:val="1"/>
          <w:u w:val="single"/>
          <w:lang w:eastAsia="ar-SA"/>
        </w:rPr>
      </w:pPr>
      <w:r w:rsidRPr="00395002">
        <w:rPr>
          <w:rFonts w:eastAsia="SimSun"/>
          <w:kern w:val="1"/>
          <w:lang w:eastAsia="ar-SA"/>
        </w:rPr>
        <w:t xml:space="preserve">13. Без проведения торгов выдается разрешение на размещение нестационарного торгового объекта в местах, определенных Схемой, в </w:t>
      </w:r>
      <w:r w:rsidRPr="00EC669D">
        <w:rPr>
          <w:rFonts w:eastAsia="SimSun"/>
          <w:kern w:val="1"/>
          <w:lang w:eastAsia="ar-SA"/>
        </w:rPr>
        <w:t>следующих случаях</w:t>
      </w:r>
      <w:r w:rsidRPr="00395002">
        <w:rPr>
          <w:rFonts w:eastAsia="SimSun"/>
          <w:kern w:val="1"/>
          <w:u w:val="single"/>
          <w:lang w:eastAsia="ar-SA"/>
        </w:rPr>
        <w:t>:</w:t>
      </w:r>
    </w:p>
    <w:p w:rsidR="00924F30" w:rsidRPr="00395002" w:rsidRDefault="00924F30" w:rsidP="00924F30">
      <w:pPr>
        <w:suppressAutoHyphens/>
        <w:ind w:firstLine="567"/>
        <w:jc w:val="both"/>
        <w:rPr>
          <w:rFonts w:eastAsia="SimSun"/>
          <w:kern w:val="1"/>
          <w:lang w:eastAsia="ar-SA"/>
        </w:rPr>
      </w:pPr>
      <w:r w:rsidRPr="00395002">
        <w:rPr>
          <w:rFonts w:eastAsia="SimSun"/>
          <w:kern w:val="1"/>
          <w:lang w:eastAsia="ar-SA"/>
        </w:rPr>
        <w:t xml:space="preserve">- размещение на новый срок НТО, ранее размещенного в том же месте, предусмотренном Схемой, хозяйствующим субъектом, надлежащим образом, исполнившим свои обязанности по Соглашению на размещение указанного НТО и обратившийся не </w:t>
      </w:r>
      <w:proofErr w:type="gramStart"/>
      <w:r w:rsidRPr="00395002">
        <w:rPr>
          <w:rFonts w:eastAsia="SimSun"/>
          <w:kern w:val="1"/>
          <w:lang w:eastAsia="ar-SA"/>
        </w:rPr>
        <w:t>позднее</w:t>
      </w:r>
      <w:proofErr w:type="gramEnd"/>
      <w:r w:rsidRPr="00395002">
        <w:rPr>
          <w:rFonts w:eastAsia="SimSun"/>
          <w:kern w:val="1"/>
          <w:lang w:eastAsia="ar-SA"/>
        </w:rPr>
        <w:t xml:space="preserve"> чем за 10 рабочих дней до окончания срока действия ранее выданного Разрешения; </w:t>
      </w:r>
    </w:p>
    <w:p w:rsidR="00924F30" w:rsidRPr="00395002" w:rsidRDefault="00924F30" w:rsidP="00924F30">
      <w:pPr>
        <w:ind w:firstLine="567"/>
        <w:jc w:val="both"/>
      </w:pPr>
      <w:r w:rsidRPr="00395002">
        <w:t>- размещение временных сооружений, предназначенных для размещения летних кафе, предприятиям общественного питания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 питания;</w:t>
      </w:r>
    </w:p>
    <w:p w:rsidR="00924F30" w:rsidRPr="00395002" w:rsidRDefault="00924F30" w:rsidP="00924F30">
      <w:pPr>
        <w:suppressAutoHyphens/>
        <w:ind w:firstLine="567"/>
        <w:jc w:val="both"/>
        <w:rPr>
          <w:rFonts w:eastAsia="SimSun"/>
          <w:kern w:val="1"/>
          <w:lang w:eastAsia="ar-SA"/>
        </w:rPr>
      </w:pPr>
      <w:r w:rsidRPr="00395002">
        <w:rPr>
          <w:rFonts w:eastAsia="SimSun"/>
          <w:kern w:val="1"/>
          <w:lang w:eastAsia="ar-SA"/>
        </w:rPr>
        <w:t xml:space="preserve">- размещение НТО в целях оказания бытовых услуг; </w:t>
      </w:r>
    </w:p>
    <w:p w:rsidR="00924F30" w:rsidRPr="00395002" w:rsidRDefault="00924F30" w:rsidP="00924F30">
      <w:pPr>
        <w:suppressAutoHyphens/>
        <w:ind w:firstLine="567"/>
        <w:jc w:val="both"/>
        <w:rPr>
          <w:rFonts w:eastAsia="SimSun"/>
          <w:kern w:val="1"/>
          <w:lang w:eastAsia="ar-SA"/>
        </w:rPr>
      </w:pPr>
      <w:r w:rsidRPr="00395002">
        <w:rPr>
          <w:rFonts w:eastAsia="SimSun"/>
          <w:kern w:val="1"/>
          <w:lang w:eastAsia="ar-SA"/>
        </w:rPr>
        <w:t>-за выдачей Разрешения обратились казенные или унитарные предприятия, учредителями которых являются органы государственной власти или органы местного самоуправления Республики Карелия,</w:t>
      </w:r>
    </w:p>
    <w:p w:rsidR="00924F30" w:rsidRPr="00395002" w:rsidRDefault="00924F30" w:rsidP="00924F30">
      <w:pPr>
        <w:suppressAutoHyphens/>
        <w:ind w:firstLine="567"/>
        <w:jc w:val="both"/>
        <w:rPr>
          <w:rFonts w:eastAsia="SimSun"/>
          <w:kern w:val="1"/>
          <w:lang w:eastAsia="ar-SA"/>
        </w:rPr>
      </w:pPr>
      <w:r w:rsidRPr="00395002">
        <w:rPr>
          <w:rFonts w:eastAsia="SimSun"/>
          <w:kern w:val="1"/>
          <w:lang w:eastAsia="ar-SA"/>
        </w:rPr>
        <w:t xml:space="preserve">-  за выдачей Разрешения обратился глава КФХ (член КФХ), </w:t>
      </w:r>
    </w:p>
    <w:p w:rsidR="00924F30" w:rsidRPr="00395002" w:rsidRDefault="00924F30" w:rsidP="00924F30">
      <w:pPr>
        <w:tabs>
          <w:tab w:val="left" w:pos="2552"/>
        </w:tabs>
        <w:suppressAutoHyphens/>
        <w:ind w:firstLine="567"/>
        <w:jc w:val="both"/>
        <w:rPr>
          <w:rFonts w:eastAsia="SimSun"/>
          <w:kern w:val="1"/>
          <w:lang w:eastAsia="ar-SA"/>
        </w:rPr>
      </w:pPr>
      <w:r w:rsidRPr="00395002">
        <w:rPr>
          <w:rFonts w:eastAsia="SimSun"/>
          <w:kern w:val="1"/>
          <w:lang w:eastAsia="ar-SA"/>
        </w:rPr>
        <w:t>-  предоставление компенсационного места для размещения НТО.</w:t>
      </w:r>
    </w:p>
    <w:p w:rsidR="00924F30" w:rsidRPr="00395002" w:rsidRDefault="00924F30" w:rsidP="00924F30">
      <w:pPr>
        <w:spacing w:after="1"/>
        <w:ind w:firstLine="426"/>
        <w:contextualSpacing/>
        <w:jc w:val="both"/>
        <w:rPr>
          <w:rFonts w:eastAsia="Calibri"/>
          <w:lang w:eastAsia="en-US"/>
        </w:rPr>
      </w:pPr>
      <w:r w:rsidRPr="00395002">
        <w:rPr>
          <w:rFonts w:eastAsia="Calibri"/>
          <w:lang w:eastAsia="en-US"/>
        </w:rPr>
        <w:t xml:space="preserve">14. Решение должно содержать: </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xml:space="preserve">а) фамилию, имя и (при наличии) отчество,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решение выдается индивидуальному предпринимателю; </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б)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решение выдается юридическому лицу;</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в) место размещения, площадь объекта;</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 xml:space="preserve">г) площадь земельного участка (части земельного участка); </w:t>
      </w:r>
    </w:p>
    <w:p w:rsidR="00924F30" w:rsidRPr="00395002" w:rsidRDefault="00924F30" w:rsidP="00924F30">
      <w:pPr>
        <w:ind w:firstLine="426"/>
        <w:contextualSpacing/>
        <w:jc w:val="both"/>
        <w:outlineLvl w:val="0"/>
        <w:rPr>
          <w:rFonts w:eastAsia="Calibri"/>
          <w:lang w:eastAsia="en-US"/>
        </w:rPr>
      </w:pPr>
      <w:proofErr w:type="spellStart"/>
      <w:r w:rsidRPr="00395002">
        <w:rPr>
          <w:rFonts w:eastAsia="Calibri"/>
          <w:lang w:eastAsia="en-US"/>
        </w:rPr>
        <w:t>д</w:t>
      </w:r>
      <w:proofErr w:type="spellEnd"/>
      <w:r w:rsidRPr="00395002">
        <w:rPr>
          <w:rFonts w:eastAsia="Calibri"/>
          <w:lang w:eastAsia="en-US"/>
        </w:rPr>
        <w:t>) специализацию объекта;</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е) срок действия решения с указанием даты начала и окончания его действия;</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ж) обязанности заявителя.</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15. Решение выдается на 7 лет.</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16. Размещение объекта осуществляется за плату, размер и порядок расчета которой определяется в соответствии с приложением № 2 к настоящему Порядку. В случае, установленном пунктом 12 настоящего Порядка, размер платы определяется по результатам аукциона.</w:t>
      </w:r>
    </w:p>
    <w:p w:rsidR="00924F30" w:rsidRPr="00395002" w:rsidRDefault="00924F30" w:rsidP="00924F30">
      <w:pPr>
        <w:ind w:firstLine="426"/>
        <w:contextualSpacing/>
        <w:jc w:val="both"/>
        <w:outlineLvl w:val="0"/>
        <w:rPr>
          <w:rFonts w:eastAsia="Calibri"/>
          <w:lang w:eastAsia="en-US"/>
        </w:rPr>
      </w:pPr>
      <w:r w:rsidRPr="00395002">
        <w:rPr>
          <w:rFonts w:eastAsia="Calibri"/>
          <w:lang w:eastAsia="en-US"/>
        </w:rPr>
        <w:t>17. Лицо, которому выдано решение, имеет право на продление срока его действия при наличии в совокупности следующих условий:</w:t>
      </w:r>
    </w:p>
    <w:p w:rsidR="00924F30" w:rsidRPr="00395002" w:rsidRDefault="00924F30" w:rsidP="00924F30">
      <w:pPr>
        <w:widowControl w:val="0"/>
        <w:autoSpaceDE w:val="0"/>
        <w:autoSpaceDN w:val="0"/>
        <w:ind w:firstLine="426"/>
        <w:contextualSpacing/>
        <w:jc w:val="both"/>
      </w:pPr>
      <w:r w:rsidRPr="00395002">
        <w:t>а) заявление о продлении срока действия решения подано им не менее чем за десять рабочих дней до дня истечения срока действия ранее выданного решения (на сезонную торговлю – не менее чем за пять рабочих дней до дня истечения срока действия ранее выданного решения);</w:t>
      </w:r>
    </w:p>
    <w:p w:rsidR="00924F30" w:rsidRPr="00395002" w:rsidRDefault="00924F30" w:rsidP="00924F30">
      <w:pPr>
        <w:widowControl w:val="0"/>
        <w:autoSpaceDE w:val="0"/>
        <w:autoSpaceDN w:val="0"/>
        <w:ind w:firstLine="426"/>
        <w:contextualSpacing/>
        <w:jc w:val="both"/>
      </w:pPr>
      <w:r w:rsidRPr="00395002">
        <w:t>б) на момент принятия решения о продлении срока действия решения отсутствуют предусмотренные настоящим Порядком основания для отказа в принятии решения или основания для принятия решения о досрочном прекращении действия решения;</w:t>
      </w:r>
    </w:p>
    <w:p w:rsidR="00924F30" w:rsidRPr="00395002" w:rsidRDefault="00924F30" w:rsidP="00924F30">
      <w:pPr>
        <w:widowControl w:val="0"/>
        <w:autoSpaceDE w:val="0"/>
        <w:autoSpaceDN w:val="0"/>
        <w:ind w:firstLine="426"/>
        <w:contextualSpacing/>
        <w:jc w:val="both"/>
      </w:pPr>
      <w:r w:rsidRPr="00395002">
        <w:lastRenderedPageBreak/>
        <w:t>в) на момент принятия решения о продлении срока его действия у уполномоченного органа отсутствует информация о выявленных и не устраненных нарушениях законодательства Российской Федерации или Республики Карелия при использовании объекта на основании решения.</w:t>
      </w:r>
    </w:p>
    <w:p w:rsidR="00924F30" w:rsidRPr="00395002" w:rsidRDefault="00924F30" w:rsidP="00924F30">
      <w:pPr>
        <w:widowControl w:val="0"/>
        <w:autoSpaceDE w:val="0"/>
        <w:autoSpaceDN w:val="0"/>
        <w:ind w:firstLine="426"/>
        <w:contextualSpacing/>
        <w:jc w:val="both"/>
      </w:pPr>
      <w:r w:rsidRPr="00395002">
        <w:t>Заявление о продлении срока действия решения подается в уполномоченный орган в соответствии с требованиями пункта 6 настоящего Порядка.</w:t>
      </w:r>
    </w:p>
    <w:p w:rsidR="00924F30" w:rsidRPr="00395002" w:rsidRDefault="00924F30" w:rsidP="00924F30">
      <w:pPr>
        <w:widowControl w:val="0"/>
        <w:autoSpaceDE w:val="0"/>
        <w:autoSpaceDN w:val="0"/>
        <w:ind w:firstLine="426"/>
        <w:contextualSpacing/>
        <w:jc w:val="both"/>
      </w:pPr>
      <w:r w:rsidRPr="00395002">
        <w:t>Решение о продлении срока действия решения принимается уполномоченным органом в течение десяти рабочих дней со дня поступления заявления (в отношении заявлений на сезонную торговлю -  в течение пяти рабочих дней).</w:t>
      </w:r>
    </w:p>
    <w:p w:rsidR="00924F30" w:rsidRPr="00395002" w:rsidRDefault="00924F30" w:rsidP="00924F30">
      <w:pPr>
        <w:widowControl w:val="0"/>
        <w:autoSpaceDE w:val="0"/>
        <w:autoSpaceDN w:val="0"/>
        <w:ind w:firstLine="426"/>
        <w:contextualSpacing/>
        <w:jc w:val="both"/>
      </w:pPr>
      <w:r w:rsidRPr="00395002">
        <w:t>18. Действие решения прекращается:</w:t>
      </w:r>
    </w:p>
    <w:p w:rsidR="00924F30" w:rsidRPr="00395002" w:rsidRDefault="00924F30" w:rsidP="00924F30">
      <w:pPr>
        <w:widowControl w:val="0"/>
        <w:autoSpaceDE w:val="0"/>
        <w:autoSpaceDN w:val="0"/>
        <w:ind w:firstLine="426"/>
        <w:contextualSpacing/>
        <w:jc w:val="both"/>
      </w:pPr>
      <w:r w:rsidRPr="00395002">
        <w:t>а) со дня ликвидации, признания несостоятельным (банкротом) юридического лица, которому выдано решение;</w:t>
      </w:r>
    </w:p>
    <w:p w:rsidR="00924F30" w:rsidRPr="00395002" w:rsidRDefault="00924F30" w:rsidP="00924F30">
      <w:pPr>
        <w:widowControl w:val="0"/>
        <w:autoSpaceDE w:val="0"/>
        <w:autoSpaceDN w:val="0"/>
        <w:ind w:firstLine="426"/>
        <w:contextualSpacing/>
        <w:jc w:val="both"/>
      </w:pPr>
      <w:r w:rsidRPr="00395002">
        <w:t>б) со дня признания индивидуального предпринимателя, которому выдано решение, несостоятельным (банкротом);</w:t>
      </w:r>
    </w:p>
    <w:p w:rsidR="00924F30" w:rsidRPr="00395002" w:rsidRDefault="00924F30" w:rsidP="00924F30">
      <w:pPr>
        <w:widowControl w:val="0"/>
        <w:autoSpaceDE w:val="0"/>
        <w:autoSpaceDN w:val="0"/>
        <w:ind w:firstLine="426"/>
        <w:contextualSpacing/>
        <w:jc w:val="both"/>
      </w:pPr>
      <w:r w:rsidRPr="00395002">
        <w:t>в) в случае прекращения юридическим лицом (индивидуальным предпринимателем), которому выдано решение, торговой деятельности;</w:t>
      </w:r>
    </w:p>
    <w:p w:rsidR="00924F30" w:rsidRPr="00395002" w:rsidRDefault="00924F30" w:rsidP="00924F30">
      <w:pPr>
        <w:widowControl w:val="0"/>
        <w:autoSpaceDE w:val="0"/>
        <w:autoSpaceDN w:val="0"/>
        <w:ind w:firstLine="426"/>
        <w:contextualSpacing/>
        <w:jc w:val="both"/>
      </w:pPr>
      <w:r w:rsidRPr="00395002">
        <w:t>г) по истечении срока действия решения;</w:t>
      </w:r>
    </w:p>
    <w:p w:rsidR="00924F30" w:rsidRPr="00395002" w:rsidRDefault="00924F30" w:rsidP="00924F30">
      <w:pPr>
        <w:widowControl w:val="0"/>
        <w:autoSpaceDE w:val="0"/>
        <w:autoSpaceDN w:val="0"/>
        <w:ind w:firstLine="426"/>
        <w:contextualSpacing/>
        <w:jc w:val="both"/>
      </w:pPr>
      <w:proofErr w:type="spellStart"/>
      <w:r w:rsidRPr="00395002">
        <w:t>д</w:t>
      </w:r>
      <w:proofErr w:type="spellEnd"/>
      <w:r w:rsidRPr="00395002">
        <w:t>) в случае исключения объекта из схемы размещения;</w:t>
      </w:r>
    </w:p>
    <w:p w:rsidR="00924F30" w:rsidRPr="00395002" w:rsidRDefault="00924F30" w:rsidP="00924F30">
      <w:pPr>
        <w:widowControl w:val="0"/>
        <w:autoSpaceDE w:val="0"/>
        <w:autoSpaceDN w:val="0"/>
        <w:ind w:firstLine="426"/>
        <w:contextualSpacing/>
        <w:jc w:val="both"/>
      </w:pPr>
      <w:r w:rsidRPr="00395002">
        <w:t>е) при отказе юридического лица (индивидуального предпринимателя), которому выдано решение, от использования объекта на основании решения;</w:t>
      </w:r>
    </w:p>
    <w:p w:rsidR="00924F30" w:rsidRPr="00395002" w:rsidRDefault="00924F30" w:rsidP="00924F30">
      <w:pPr>
        <w:widowControl w:val="0"/>
        <w:autoSpaceDE w:val="0"/>
        <w:autoSpaceDN w:val="0"/>
        <w:ind w:firstLine="426"/>
        <w:contextualSpacing/>
        <w:jc w:val="both"/>
      </w:pPr>
      <w:r w:rsidRPr="00395002">
        <w:t>ж) в случае принятия уполномоченным органом решения о досрочном прекращении действия решения;</w:t>
      </w:r>
    </w:p>
    <w:p w:rsidR="00924F30" w:rsidRPr="00395002" w:rsidRDefault="00924F30" w:rsidP="00924F30">
      <w:pPr>
        <w:widowControl w:val="0"/>
        <w:autoSpaceDE w:val="0"/>
        <w:autoSpaceDN w:val="0"/>
        <w:ind w:firstLine="426"/>
        <w:contextualSpacing/>
        <w:jc w:val="both"/>
      </w:pPr>
      <w:proofErr w:type="spellStart"/>
      <w:r w:rsidRPr="00395002">
        <w:t>з</w:t>
      </w:r>
      <w:proofErr w:type="spellEnd"/>
      <w:r w:rsidRPr="00395002">
        <w:t>) по решению суда, вступившему в законную силу;</w:t>
      </w:r>
    </w:p>
    <w:p w:rsidR="00924F30" w:rsidRPr="00395002" w:rsidRDefault="00924F30" w:rsidP="00924F30">
      <w:pPr>
        <w:widowControl w:val="0"/>
        <w:autoSpaceDE w:val="0"/>
        <w:autoSpaceDN w:val="0"/>
        <w:ind w:firstLine="426"/>
        <w:contextualSpacing/>
        <w:jc w:val="both"/>
      </w:pPr>
      <w:r w:rsidRPr="00395002">
        <w:t>и) по соглашению юридического лица (индивидуального предпринимателя), которому выдано решение, и уполномоченного органа;</w:t>
      </w:r>
    </w:p>
    <w:p w:rsidR="00924F30" w:rsidRPr="00395002" w:rsidRDefault="00924F30" w:rsidP="00924F30">
      <w:pPr>
        <w:widowControl w:val="0"/>
        <w:autoSpaceDE w:val="0"/>
        <w:autoSpaceDN w:val="0"/>
        <w:ind w:firstLine="426"/>
        <w:contextualSpacing/>
        <w:jc w:val="both"/>
      </w:pPr>
      <w:r w:rsidRPr="00395002">
        <w:t>к) в случае принятия решения об изъятии земельного участка (части земельного участка) для государственных (муниципальных) нужд.</w:t>
      </w:r>
    </w:p>
    <w:p w:rsidR="00924F30" w:rsidRPr="00395002" w:rsidRDefault="00924F30" w:rsidP="00924F30">
      <w:pPr>
        <w:widowControl w:val="0"/>
        <w:autoSpaceDE w:val="0"/>
        <w:autoSpaceDN w:val="0"/>
        <w:ind w:firstLine="709"/>
        <w:contextualSpacing/>
        <w:jc w:val="both"/>
      </w:pPr>
      <w:r w:rsidRPr="00395002">
        <w:t>В случае отказа юридического лица (индивидуального предпринимателя), которому выдано решение, от использования объекта на основании решения, действие решения прекращается со дня получения Администрацией заявления об отказе от решения.</w:t>
      </w:r>
    </w:p>
    <w:p w:rsidR="00924F30" w:rsidRPr="00395002" w:rsidRDefault="00924F30" w:rsidP="00924F30">
      <w:pPr>
        <w:shd w:val="clear" w:color="auto" w:fill="FFFFFF"/>
        <w:tabs>
          <w:tab w:val="left" w:pos="567"/>
        </w:tabs>
        <w:ind w:firstLine="709"/>
        <w:contextualSpacing/>
        <w:jc w:val="both"/>
        <w:textAlignment w:val="baseline"/>
        <w:outlineLvl w:val="3"/>
        <w:rPr>
          <w:spacing w:val="2"/>
        </w:rPr>
      </w:pPr>
      <w:r w:rsidRPr="00395002">
        <w:t xml:space="preserve">Если принято решение об исключении объекта из схемы размещения, Администрация принимает решение о досрочном прекращении действия решения в течение тридцати календарных дней со дня принятия решения об исключении объекта из схемы размещения. За двадцать календарных дней до дня принятия решения о досрочном прекращении действия решения Администрация должна однократно предложить лицу, которому выдано решение, иное равноценное место для размещения объекта (далее - равноценное место). </w:t>
      </w:r>
      <w:r w:rsidRPr="00395002">
        <w:rPr>
          <w:spacing w:val="2"/>
        </w:rPr>
        <w:t>В случае согласия лица, Администрация выдает решение на срок действия предыдущего решения, а ранее выданное решение прекращает свое действие по соглашению сторон.</w:t>
      </w:r>
    </w:p>
    <w:p w:rsidR="00924F30" w:rsidRPr="00395002" w:rsidRDefault="00924F30" w:rsidP="00924F30">
      <w:pPr>
        <w:ind w:firstLine="709"/>
        <w:contextualSpacing/>
        <w:jc w:val="both"/>
        <w:rPr>
          <w:spacing w:val="2"/>
        </w:rPr>
      </w:pPr>
      <w:r w:rsidRPr="00395002">
        <w:rPr>
          <w:spacing w:val="2"/>
        </w:rPr>
        <w:t xml:space="preserve">Под равноценным местом понимается место для размещения объекта, имеющее сходные с местом, указанным в решении, такие характеристики как место его размещения и площадь. </w:t>
      </w:r>
    </w:p>
    <w:p w:rsidR="00924F30" w:rsidRPr="00395002" w:rsidRDefault="00924F30" w:rsidP="00924F30">
      <w:pPr>
        <w:shd w:val="clear" w:color="auto" w:fill="FFFFFF"/>
        <w:tabs>
          <w:tab w:val="left" w:pos="567"/>
        </w:tabs>
        <w:ind w:firstLine="709"/>
        <w:contextualSpacing/>
        <w:jc w:val="both"/>
        <w:textAlignment w:val="baseline"/>
        <w:outlineLvl w:val="3"/>
        <w:rPr>
          <w:spacing w:val="2"/>
        </w:rPr>
      </w:pPr>
      <w:r w:rsidRPr="00395002">
        <w:rPr>
          <w:rFonts w:eastAsia="Calibri"/>
          <w:lang w:eastAsia="en-US"/>
        </w:rPr>
        <w:t>Заявителю</w:t>
      </w:r>
      <w:r w:rsidRPr="00395002">
        <w:t xml:space="preserve">, </w:t>
      </w:r>
      <w:r w:rsidRPr="00395002">
        <w:rPr>
          <w:rFonts w:eastAsia="Calibri"/>
          <w:lang w:eastAsia="en-US"/>
        </w:rPr>
        <w:t xml:space="preserve">которому выдано решение, </w:t>
      </w:r>
      <w:r w:rsidRPr="00395002">
        <w:rPr>
          <w:spacing w:val="2"/>
        </w:rPr>
        <w:t xml:space="preserve">вправе отказаться от предлагаемого ему равноценного места. </w:t>
      </w:r>
    </w:p>
    <w:p w:rsidR="00924F30" w:rsidRPr="00395002" w:rsidRDefault="00924F30" w:rsidP="00924F30">
      <w:pPr>
        <w:shd w:val="clear" w:color="auto" w:fill="FFFFFF"/>
        <w:tabs>
          <w:tab w:val="left" w:pos="567"/>
        </w:tabs>
        <w:ind w:firstLine="709"/>
        <w:contextualSpacing/>
        <w:jc w:val="both"/>
        <w:textAlignment w:val="baseline"/>
        <w:outlineLvl w:val="3"/>
      </w:pPr>
      <w:r w:rsidRPr="00395002">
        <w:rPr>
          <w:spacing w:val="2"/>
        </w:rPr>
        <w:t xml:space="preserve"> </w:t>
      </w:r>
      <w:r w:rsidRPr="00395002">
        <w:t>Решение о досрочном прекращении действия решения, предложение равноценного места направляется юридическому лицу (индивидуальному предпринимателю), которому выдано решение, заказным письмом либо вручается ему или его уполномоченному представителю лично.</w:t>
      </w:r>
    </w:p>
    <w:p w:rsidR="00924F30" w:rsidRPr="00395002" w:rsidRDefault="00924F30" w:rsidP="00924F30">
      <w:pPr>
        <w:widowControl w:val="0"/>
        <w:autoSpaceDE w:val="0"/>
        <w:autoSpaceDN w:val="0"/>
        <w:ind w:firstLine="709"/>
        <w:contextualSpacing/>
        <w:jc w:val="both"/>
      </w:pPr>
      <w:r w:rsidRPr="00395002">
        <w:t>19. Решение может быть досрочно прекращено уполномоченным органом в случае</w:t>
      </w:r>
      <w:bookmarkStart w:id="2" w:name="P1"/>
      <w:bookmarkEnd w:id="2"/>
      <w:r w:rsidRPr="00395002">
        <w:t xml:space="preserve">, если использование объекта осуществляется с нарушением требований законодательства Российской Федерации или Республики Карелия, в том числе в случае несоответствия </w:t>
      </w:r>
      <w:r w:rsidRPr="00395002">
        <w:lastRenderedPageBreak/>
        <w:t>использования объекта специализации, указанной в решении, а также в случае невнесения оплаты в установленные решением сроки. В этих случаях досрочное прекращение решения может быть принято по истечении двух месяцев (для сезонной торговли – 10 дней) со дня получения юридическим лицом (индивидуальным предпринимателем), которому выдано решение, письменного уведомления о допущенных нарушениях при условии, если в указанный срок указанное юридическое лицо (индивидуальный предприниматель) не устранил эти нарушения.</w:t>
      </w:r>
    </w:p>
    <w:p w:rsidR="00924F30" w:rsidRPr="00395002" w:rsidRDefault="00924F30" w:rsidP="00924F30">
      <w:pPr>
        <w:shd w:val="clear" w:color="auto" w:fill="FFFFFF"/>
        <w:tabs>
          <w:tab w:val="left" w:pos="567"/>
        </w:tabs>
        <w:ind w:left="33"/>
        <w:contextualSpacing/>
        <w:jc w:val="both"/>
        <w:textAlignment w:val="baseline"/>
        <w:outlineLvl w:val="3"/>
        <w:rPr>
          <w:rFonts w:eastAsia="Calibri"/>
          <w:lang w:eastAsia="en-US"/>
        </w:rPr>
      </w:pPr>
      <w:r w:rsidRPr="00395002">
        <w:tab/>
      </w:r>
      <w:r w:rsidRPr="00395002">
        <w:rPr>
          <w:rFonts w:eastAsia="Calibri"/>
          <w:lang w:eastAsia="en-US"/>
        </w:rPr>
        <w:t>20. Лицу, которому выдано решение</w:t>
      </w:r>
      <w:r w:rsidRPr="00395002">
        <w:t>,</w:t>
      </w:r>
      <w:r w:rsidRPr="00395002">
        <w:rPr>
          <w:rFonts w:eastAsia="Calibri"/>
          <w:lang w:eastAsia="en-US"/>
        </w:rPr>
        <w:t xml:space="preserve"> обязано:</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а) </w:t>
      </w:r>
      <w:proofErr w:type="gramStart"/>
      <w:r w:rsidRPr="00395002">
        <w:rPr>
          <w:rFonts w:eastAsia="Calibri"/>
          <w:lang w:eastAsia="en-US"/>
        </w:rPr>
        <w:t>разместить объект</w:t>
      </w:r>
      <w:proofErr w:type="gramEnd"/>
      <w:r w:rsidRPr="00395002">
        <w:rPr>
          <w:rFonts w:eastAsia="Calibri"/>
          <w:lang w:eastAsia="en-US"/>
        </w:rPr>
        <w:t xml:space="preserve"> по адресу, указанному в решении, в течение одного месяца со дня его получения;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б) в течение пяти календарных дней со дня размещения объекта заключить договор на вывоз твердых коммунальных отходов, договор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rsidR="00924F30" w:rsidRPr="00395002" w:rsidRDefault="00924F30" w:rsidP="00924F30">
      <w:pPr>
        <w:spacing w:after="1"/>
        <w:ind w:firstLine="540"/>
        <w:contextualSpacing/>
        <w:jc w:val="both"/>
        <w:rPr>
          <w:rFonts w:eastAsia="Calibri"/>
          <w:lang w:eastAsia="en-US"/>
        </w:rPr>
      </w:pPr>
      <w:proofErr w:type="gramStart"/>
      <w:r w:rsidRPr="00395002">
        <w:rPr>
          <w:rFonts w:eastAsia="Calibri"/>
          <w:lang w:eastAsia="en-US"/>
        </w:rPr>
        <w:t>в)  использовать объект в соответствии со специализацией, указанной в решении;</w:t>
      </w:r>
      <w:proofErr w:type="gramEnd"/>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г)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 нормативов, требования Правил благоустройства территории </w:t>
      </w:r>
      <w:r w:rsidRPr="00395002">
        <w:rPr>
          <w:spacing w:val="2"/>
        </w:rPr>
        <w:t>Чалнинского</w:t>
      </w:r>
      <w:r w:rsidRPr="00395002">
        <w:rPr>
          <w:rFonts w:eastAsia="Calibri"/>
          <w:lang w:eastAsia="en-US"/>
        </w:rPr>
        <w:t xml:space="preserve"> сельского поселения, утвержденных </w:t>
      </w:r>
      <w:r w:rsidRPr="004128A2">
        <w:rPr>
          <w:rFonts w:eastAsia="Calibri"/>
          <w:lang w:eastAsia="en-US"/>
        </w:rPr>
        <w:t xml:space="preserve">Решением Совета </w:t>
      </w:r>
      <w:r w:rsidRPr="004128A2">
        <w:rPr>
          <w:spacing w:val="2"/>
        </w:rPr>
        <w:t>Чалнинского</w:t>
      </w:r>
      <w:r w:rsidRPr="004128A2">
        <w:rPr>
          <w:rFonts w:eastAsia="Calibri"/>
          <w:lang w:eastAsia="en-US"/>
        </w:rPr>
        <w:t xml:space="preserve"> сельского поселения от 28.05.2018 №167.</w:t>
      </w:r>
    </w:p>
    <w:p w:rsidR="00924F30" w:rsidRPr="00395002" w:rsidRDefault="00924F30" w:rsidP="00924F30">
      <w:pPr>
        <w:spacing w:after="1"/>
        <w:ind w:firstLine="540"/>
        <w:contextualSpacing/>
        <w:jc w:val="both"/>
        <w:rPr>
          <w:rFonts w:eastAsia="Calibri"/>
          <w:lang w:eastAsia="en-US"/>
        </w:rPr>
      </w:pPr>
      <w:proofErr w:type="spellStart"/>
      <w:r w:rsidRPr="00395002">
        <w:rPr>
          <w:rFonts w:eastAsia="Calibri"/>
          <w:lang w:eastAsia="en-US"/>
        </w:rPr>
        <w:t>д</w:t>
      </w:r>
      <w:proofErr w:type="spellEnd"/>
      <w:r w:rsidRPr="00395002">
        <w:rPr>
          <w:rFonts w:eastAsia="Calibri"/>
          <w:lang w:eastAsia="en-US"/>
        </w:rPr>
        <w:t>) производить оплату в размере и порядке, установленном в № 2 к настоящему Порядку;</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е) выполнять иные требования, предусмотренные законодательством Российской Федерации и Республики Карелия;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ж) по окончании срока действия решения осуществить демонтаж объекта в течение пяти дней.</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21. В случае досрочного прекращения действия решения юридическое лицо (индивидуальный предприниматель) обязано в течение пяти дней со дня выдачи Предписания осуществить демонтаж объекта.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22. Если в установленный подпунктом ж) п. 19, п. 20 настоящего Порядка срок юридическое лицо (индивидуальный предприниматель) не выполнило обязанность по демонтажу объекта, демонтаж объекта, его хранение или в необходимых случаях уничтожение организуется Администрацией за счет средств бюджета </w:t>
      </w:r>
      <w:r w:rsidRPr="00395002">
        <w:rPr>
          <w:spacing w:val="2"/>
        </w:rPr>
        <w:t>Чалнинского</w:t>
      </w:r>
      <w:r w:rsidRPr="00395002">
        <w:rPr>
          <w:rFonts w:eastAsia="Calibri"/>
          <w:lang w:eastAsia="en-US"/>
        </w:rPr>
        <w:t xml:space="preserve"> сельского поселения.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23. Хранение демонтированных за счет средств бюджета </w:t>
      </w:r>
      <w:r w:rsidRPr="00395002">
        <w:rPr>
          <w:spacing w:val="2"/>
        </w:rPr>
        <w:t>Чалнинского</w:t>
      </w:r>
      <w:r w:rsidRPr="00395002">
        <w:rPr>
          <w:rFonts w:eastAsia="Calibri"/>
          <w:lang w:eastAsia="en-US"/>
        </w:rPr>
        <w:t xml:space="preserve"> сельского поселения объектов, установленных и (или) эксплуатируемых без Решения, осуществляется в течение 10 дней </w:t>
      </w:r>
      <w:proofErr w:type="gramStart"/>
      <w:r w:rsidRPr="00395002">
        <w:rPr>
          <w:rFonts w:eastAsia="Calibri"/>
          <w:lang w:eastAsia="en-US"/>
        </w:rPr>
        <w:t>с даты демонтажа</w:t>
      </w:r>
      <w:proofErr w:type="gramEnd"/>
      <w:r w:rsidRPr="00395002">
        <w:rPr>
          <w:rFonts w:eastAsia="Calibri"/>
          <w:lang w:eastAsia="en-US"/>
        </w:rPr>
        <w:t>. По истечении указанного срока демонтированные объекты уничтожаются.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24. По требованию Администрации юридическое лицо (индивидуальный предприниматель) обязано возместить необходимые расходы, понесенные в связи с демонтажем, хранением или в необходимых случаях уничтожением объекта.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 </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ind w:left="4820" w:firstLine="1842"/>
        <w:rPr>
          <w:rFonts w:eastAsia="Calibri"/>
          <w:lang w:eastAsia="en-US"/>
        </w:rPr>
      </w:pPr>
      <w:r w:rsidRPr="00395002">
        <w:rPr>
          <w:rFonts w:eastAsia="Calibri"/>
          <w:lang w:eastAsia="en-US"/>
        </w:rPr>
        <w:t xml:space="preserve">               </w:t>
      </w: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rPr>
          <w:rFonts w:eastAsia="Calibri"/>
          <w:lang w:eastAsia="en-US"/>
        </w:rPr>
      </w:pPr>
    </w:p>
    <w:p w:rsidR="00924F30" w:rsidRPr="00395002" w:rsidRDefault="00924F30" w:rsidP="00924F30">
      <w:pPr>
        <w:ind w:left="4820" w:firstLine="1842"/>
        <w:jc w:val="right"/>
        <w:rPr>
          <w:rFonts w:eastAsia="Calibri"/>
          <w:sz w:val="20"/>
          <w:szCs w:val="20"/>
          <w:lang w:eastAsia="en-US"/>
        </w:rPr>
      </w:pPr>
      <w:r w:rsidRPr="00395002">
        <w:rPr>
          <w:rFonts w:eastAsia="Calibri"/>
          <w:sz w:val="20"/>
          <w:szCs w:val="20"/>
          <w:lang w:eastAsia="en-US"/>
        </w:rPr>
        <w:t xml:space="preserve">Приложение № 1  </w:t>
      </w:r>
    </w:p>
    <w:p w:rsidR="00924F30" w:rsidRPr="00395002" w:rsidRDefault="00924F30" w:rsidP="00924F30">
      <w:pPr>
        <w:ind w:firstLine="426"/>
        <w:jc w:val="right"/>
        <w:rPr>
          <w:sz w:val="20"/>
          <w:szCs w:val="20"/>
        </w:rPr>
      </w:pPr>
      <w:r w:rsidRPr="00395002">
        <w:rPr>
          <w:rFonts w:eastAsia="Calibri"/>
          <w:sz w:val="20"/>
          <w:szCs w:val="20"/>
          <w:lang w:eastAsia="en-US"/>
        </w:rPr>
        <w:t xml:space="preserve">к Порядку </w:t>
      </w:r>
      <w:r w:rsidRPr="00395002">
        <w:rPr>
          <w:sz w:val="20"/>
          <w:szCs w:val="20"/>
        </w:rPr>
        <w:t xml:space="preserve">принятия решения на размещение </w:t>
      </w:r>
      <w:proofErr w:type="gramStart"/>
      <w:r w:rsidRPr="00395002">
        <w:rPr>
          <w:sz w:val="20"/>
          <w:szCs w:val="20"/>
        </w:rPr>
        <w:t>нестационарных</w:t>
      </w:r>
      <w:proofErr w:type="gramEnd"/>
      <w:r w:rsidRPr="00395002">
        <w:rPr>
          <w:sz w:val="20"/>
          <w:szCs w:val="20"/>
        </w:rPr>
        <w:t xml:space="preserve"> </w:t>
      </w:r>
    </w:p>
    <w:p w:rsidR="00924F30" w:rsidRPr="00395002" w:rsidRDefault="00924F30" w:rsidP="00924F30">
      <w:pPr>
        <w:ind w:firstLine="426"/>
        <w:jc w:val="right"/>
        <w:rPr>
          <w:sz w:val="20"/>
          <w:szCs w:val="20"/>
        </w:rPr>
      </w:pPr>
      <w:r w:rsidRPr="00395002">
        <w:rPr>
          <w:sz w:val="20"/>
          <w:szCs w:val="20"/>
        </w:rPr>
        <w:t xml:space="preserve">                                                                              торговых объектов без предоставления земельных участков на территории </w:t>
      </w:r>
      <w:r w:rsidRPr="00395002">
        <w:rPr>
          <w:spacing w:val="2"/>
          <w:sz w:val="20"/>
          <w:szCs w:val="20"/>
        </w:rPr>
        <w:t>Чалнинского</w:t>
      </w:r>
      <w:r w:rsidRPr="00395002">
        <w:rPr>
          <w:sz w:val="20"/>
          <w:szCs w:val="20"/>
        </w:rPr>
        <w:t xml:space="preserve"> сельского поселения</w:t>
      </w:r>
    </w:p>
    <w:p w:rsidR="00924F30" w:rsidRPr="00395002" w:rsidRDefault="00924F30" w:rsidP="00924F30">
      <w:pPr>
        <w:ind w:firstLine="426"/>
        <w:contextualSpacing/>
        <w:jc w:val="right"/>
      </w:pPr>
    </w:p>
    <w:p w:rsidR="00924F30" w:rsidRPr="00395002" w:rsidRDefault="00924F30" w:rsidP="00924F30">
      <w:pPr>
        <w:ind w:firstLine="426"/>
        <w:jc w:val="both"/>
        <w:rPr>
          <w:rFonts w:eastAsia="Calibri"/>
          <w:lang w:eastAsia="en-US"/>
        </w:rPr>
      </w:pPr>
    </w:p>
    <w:p w:rsidR="00924F30" w:rsidRPr="00395002" w:rsidRDefault="00924F30" w:rsidP="00924F30">
      <w:pPr>
        <w:ind w:firstLine="426"/>
        <w:contextualSpacing/>
        <w:jc w:val="center"/>
        <w:rPr>
          <w:rFonts w:eastAsia="Calibri"/>
          <w:b/>
          <w:lang w:eastAsia="en-US"/>
        </w:rPr>
      </w:pPr>
      <w:r w:rsidRPr="00395002">
        <w:rPr>
          <w:rFonts w:eastAsia="Calibri"/>
          <w:b/>
          <w:lang w:eastAsia="en-US"/>
        </w:rPr>
        <w:t xml:space="preserve">   Порядок организации и проведения аукциона</w:t>
      </w:r>
    </w:p>
    <w:p w:rsidR="00924F30" w:rsidRPr="00395002" w:rsidRDefault="00924F30" w:rsidP="00924F30">
      <w:pPr>
        <w:ind w:firstLine="426"/>
        <w:contextualSpacing/>
        <w:jc w:val="center"/>
        <w:rPr>
          <w:rFonts w:eastAsia="Calibri"/>
          <w:b/>
          <w:lang w:eastAsia="en-US"/>
        </w:rPr>
      </w:pPr>
      <w:r w:rsidRPr="00395002">
        <w:rPr>
          <w:rFonts w:eastAsia="Calibri"/>
          <w:b/>
          <w:lang w:eastAsia="en-US"/>
        </w:rPr>
        <w:t xml:space="preserve">   на право получения </w:t>
      </w:r>
      <w:proofErr w:type="gramStart"/>
      <w:r w:rsidRPr="00395002">
        <w:rPr>
          <w:rFonts w:eastAsia="Calibri"/>
          <w:b/>
          <w:lang w:eastAsia="en-US"/>
        </w:rPr>
        <w:t>решения</w:t>
      </w:r>
      <w:proofErr w:type="gramEnd"/>
      <w:r w:rsidRPr="00395002">
        <w:rPr>
          <w:rFonts w:eastAsia="Calibri"/>
          <w:b/>
          <w:lang w:eastAsia="en-US"/>
        </w:rPr>
        <w:t xml:space="preserve"> на размещение </w:t>
      </w:r>
    </w:p>
    <w:p w:rsidR="00924F30" w:rsidRPr="00395002" w:rsidRDefault="00924F30" w:rsidP="00924F30">
      <w:pPr>
        <w:ind w:firstLine="426"/>
        <w:contextualSpacing/>
        <w:jc w:val="center"/>
        <w:rPr>
          <w:rFonts w:eastAsia="Calibri"/>
          <w:b/>
          <w:lang w:eastAsia="en-US"/>
        </w:rPr>
      </w:pPr>
      <w:r w:rsidRPr="00395002">
        <w:rPr>
          <w:rFonts w:eastAsia="Calibri"/>
          <w:b/>
          <w:lang w:eastAsia="en-US"/>
        </w:rPr>
        <w:t xml:space="preserve">нестационарного торгового объекта </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1. Администрация </w:t>
      </w:r>
      <w:r w:rsidRPr="00395002">
        <w:rPr>
          <w:spacing w:val="2"/>
        </w:rPr>
        <w:t>Чалнинского</w:t>
      </w:r>
      <w:r w:rsidRPr="00395002">
        <w:rPr>
          <w:rFonts w:eastAsia="Calibri"/>
          <w:lang w:eastAsia="en-US"/>
        </w:rPr>
        <w:t xml:space="preserve"> сельского поселения (далее Администрация) проводит отбор заявителей (далее -  хозяйствующих субъектов) для организации торговой деятельности в местах, определенных схемой размещения нестационарных торговых объектов.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 Отбор хозяйствующих субъектов осуществляется путем проведения открытого аукциона, предметом которого является право на получение решения на размещение нестационарного торгового объекта.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3. Под открытым аукционом понимаются торги, победителем которых признается лицо, предложившее наиболее высокую цену за право получения решения на   размещение нестационарного торгового объекта (далее – аукцион).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4. Плата за участие в аукционе не взимается.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5. В качестве организатора аукциона выступает Администрация </w:t>
      </w:r>
      <w:r w:rsidRPr="00395002">
        <w:rPr>
          <w:spacing w:val="2"/>
        </w:rPr>
        <w:t>Чалнинского</w:t>
      </w:r>
      <w:r w:rsidRPr="00395002">
        <w:rPr>
          <w:rFonts w:eastAsia="Calibri"/>
          <w:lang w:eastAsia="en-US"/>
        </w:rPr>
        <w:t xml:space="preserve"> сельского поселения (далее – организатор аукциона).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6. Организатор аукциона разрабатывает и утверждает аукционную документацию, определяет начальную цену аукциона, форму и сроки подачи заявок на участие в аукционе, величину повышения начальной цены аукциона («шаг аукциона»).  </w:t>
      </w:r>
    </w:p>
    <w:p w:rsidR="00924F30" w:rsidRPr="00395002" w:rsidRDefault="00924F30" w:rsidP="00924F30">
      <w:pPr>
        <w:ind w:firstLine="426"/>
        <w:jc w:val="both"/>
        <w:rPr>
          <w:rFonts w:eastAsia="Calibri"/>
          <w:lang w:eastAsia="en-US"/>
        </w:rPr>
      </w:pPr>
      <w:r w:rsidRPr="00395002">
        <w:rPr>
          <w:rFonts w:eastAsia="Calibri"/>
          <w:lang w:eastAsia="en-US"/>
        </w:rPr>
        <w:t xml:space="preserve">7. Начальная цена аукциона определяется организатором аукциона в соответствии с приложением № 2 к Порядку </w:t>
      </w:r>
      <w:r w:rsidRPr="00395002">
        <w:t xml:space="preserve">принятия решения на размещение нестационарных торговых объектов без предоставления земельных участков на территории </w:t>
      </w:r>
      <w:r w:rsidRPr="00395002">
        <w:rPr>
          <w:spacing w:val="2"/>
        </w:rPr>
        <w:t>Чалнинского</w:t>
      </w:r>
      <w:r w:rsidRPr="00395002">
        <w:t xml:space="preserve"> сельского поселения</w:t>
      </w:r>
      <w:r w:rsidRPr="00395002">
        <w:rPr>
          <w:rFonts w:eastAsia="Calibri"/>
          <w:lang w:eastAsia="en-US"/>
        </w:rPr>
        <w:t xml:space="preserve">, утвержденному постановлением Администрации. </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b/>
          <w:lang w:eastAsia="en-US"/>
        </w:rPr>
      </w:pPr>
      <w:r w:rsidRPr="00395002">
        <w:rPr>
          <w:rFonts w:eastAsia="Calibri"/>
          <w:lang w:eastAsia="en-US"/>
        </w:rPr>
        <w:tab/>
      </w:r>
      <w:r w:rsidRPr="00395002">
        <w:rPr>
          <w:rFonts w:eastAsia="Calibri"/>
          <w:lang w:eastAsia="en-US"/>
        </w:rPr>
        <w:tab/>
      </w:r>
      <w:r w:rsidRPr="00395002">
        <w:rPr>
          <w:rFonts w:eastAsia="Calibri"/>
          <w:lang w:eastAsia="en-US"/>
        </w:rPr>
        <w:tab/>
      </w:r>
      <w:r w:rsidRPr="00395002">
        <w:rPr>
          <w:rFonts w:eastAsia="Calibri"/>
          <w:lang w:eastAsia="en-US"/>
        </w:rPr>
        <w:tab/>
      </w:r>
      <w:r w:rsidRPr="00395002">
        <w:rPr>
          <w:rFonts w:eastAsia="Calibri"/>
          <w:b/>
          <w:lang w:eastAsia="en-US"/>
        </w:rPr>
        <w:t>Извещение о проведен</w:t>
      </w:r>
      <w:proofErr w:type="gramStart"/>
      <w:r w:rsidRPr="00395002">
        <w:rPr>
          <w:rFonts w:eastAsia="Calibri"/>
          <w:b/>
          <w:lang w:eastAsia="en-US"/>
        </w:rPr>
        <w:t>ии ау</w:t>
      </w:r>
      <w:proofErr w:type="gramEnd"/>
      <w:r w:rsidRPr="00395002">
        <w:rPr>
          <w:rFonts w:eastAsia="Calibri"/>
          <w:b/>
          <w:lang w:eastAsia="en-US"/>
        </w:rPr>
        <w:t>кциона</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8. Организатор аукциона не менее чем за двадцать дней до дня окончания подачи заявок на участие в аукционе должен разместить извещение о проведен</w:t>
      </w:r>
      <w:proofErr w:type="gramStart"/>
      <w:r w:rsidRPr="00395002">
        <w:rPr>
          <w:rFonts w:eastAsia="Calibri"/>
          <w:lang w:eastAsia="en-US"/>
        </w:rPr>
        <w:t>ии ау</w:t>
      </w:r>
      <w:proofErr w:type="gramEnd"/>
      <w:r w:rsidRPr="00395002">
        <w:rPr>
          <w:rFonts w:eastAsia="Calibri"/>
          <w:lang w:eastAsia="en-US"/>
        </w:rPr>
        <w:t xml:space="preserve">кциона и аукционную документацию, включая проект решения на размещение нестационарного торгового объекта, на официальном сайте Администрации </w:t>
      </w:r>
      <w:r w:rsidRPr="00395002">
        <w:rPr>
          <w:spacing w:val="2"/>
        </w:rPr>
        <w:t>Чалнинского</w:t>
      </w:r>
      <w:r w:rsidRPr="00395002">
        <w:rPr>
          <w:rFonts w:eastAsia="Calibri"/>
          <w:lang w:eastAsia="en-US"/>
        </w:rPr>
        <w:t xml:space="preserve"> сельского поселения – организатора аукциона.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9. В извещении о проведен</w:t>
      </w:r>
      <w:proofErr w:type="gramStart"/>
      <w:r w:rsidRPr="00395002">
        <w:rPr>
          <w:rFonts w:eastAsia="Calibri"/>
          <w:lang w:eastAsia="en-US"/>
        </w:rPr>
        <w:t>ии ау</w:t>
      </w:r>
      <w:proofErr w:type="gramEnd"/>
      <w:r w:rsidRPr="00395002">
        <w:rPr>
          <w:rFonts w:eastAsia="Calibri"/>
          <w:lang w:eastAsia="en-US"/>
        </w:rPr>
        <w:t>кциона должны быть указаны следующие сведения: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 наименование, место нахождения, почтовый адрес, адрес электронной почты и номер контактного телефона организатора аукциона, принявшего решение о проведен</w:t>
      </w:r>
      <w:proofErr w:type="gramStart"/>
      <w:r w:rsidRPr="00395002">
        <w:rPr>
          <w:rFonts w:eastAsia="Calibri"/>
          <w:lang w:eastAsia="en-US"/>
        </w:rPr>
        <w:t>ии ау</w:t>
      </w:r>
      <w:proofErr w:type="gramEnd"/>
      <w:r w:rsidRPr="00395002">
        <w:rPr>
          <w:rFonts w:eastAsia="Calibri"/>
          <w:lang w:eastAsia="en-US"/>
        </w:rPr>
        <w:t>кциона, о реквизитах указанного решения;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 предмет аукциона, в том числе лоты аукциона, включающие в себя: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место размещения, площадь объекта;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площадь земельного участка (части земельного участка);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lastRenderedPageBreak/>
        <w:t>- специализацию нестационарного торгового объекта;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срок, на который выдается решение;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 начальная цена аукциона (цена лота);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10. Организатор аукциона вправе принять решение о внесении изменений в извещение о проведении аукциона не </w:t>
      </w:r>
      <w:proofErr w:type="gramStart"/>
      <w:r w:rsidRPr="00395002">
        <w:rPr>
          <w:rFonts w:eastAsia="Calibri"/>
          <w:lang w:eastAsia="en-US"/>
        </w:rPr>
        <w:t>позднее</w:t>
      </w:r>
      <w:proofErr w:type="gramEnd"/>
      <w:r w:rsidRPr="00395002">
        <w:rPr>
          <w:rFonts w:eastAsia="Calibri"/>
          <w:lang w:eastAsia="en-US"/>
        </w:rPr>
        <w:t xml:space="preserve"> чем за пять дней до даты окончания подачи заявок на участие в аукционе. В течение одного дня </w:t>
      </w:r>
      <w:proofErr w:type="gramStart"/>
      <w:r w:rsidRPr="00395002">
        <w:rPr>
          <w:rFonts w:eastAsia="Calibri"/>
          <w:lang w:eastAsia="en-US"/>
        </w:rPr>
        <w:t>с даты принятия</w:t>
      </w:r>
      <w:proofErr w:type="gramEnd"/>
      <w:r w:rsidRPr="00395002">
        <w:rPr>
          <w:rFonts w:eastAsia="Calibri"/>
          <w:lang w:eastAsia="en-US"/>
        </w:rPr>
        <w:t xml:space="preserve"> указанного решения такие изменения размещаются организатором аукциона на официальном сайте организатора аукциона.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внесенных изменений в извещение о проведен</w:t>
      </w:r>
      <w:proofErr w:type="gramStart"/>
      <w:r w:rsidRPr="00395002">
        <w:rPr>
          <w:rFonts w:eastAsia="Calibri"/>
          <w:lang w:eastAsia="en-US"/>
        </w:rPr>
        <w:t>ии ау</w:t>
      </w:r>
      <w:proofErr w:type="gramEnd"/>
      <w:r w:rsidRPr="00395002">
        <w:rPr>
          <w:rFonts w:eastAsia="Calibri"/>
          <w:lang w:eastAsia="en-US"/>
        </w:rPr>
        <w:t>кциона до даты окончания подачи заявок на участие в аукционе он составлял не менее пятнадцати дней.</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b/>
          <w:lang w:eastAsia="en-US"/>
        </w:rPr>
      </w:pPr>
      <w:r w:rsidRPr="00395002">
        <w:rPr>
          <w:rFonts w:eastAsia="Calibri"/>
          <w:lang w:eastAsia="en-US"/>
        </w:rPr>
        <w:tab/>
      </w:r>
      <w:r w:rsidRPr="00395002">
        <w:rPr>
          <w:rFonts w:eastAsia="Calibri"/>
          <w:lang w:eastAsia="en-US"/>
        </w:rPr>
        <w:tab/>
      </w:r>
      <w:r w:rsidRPr="00395002">
        <w:rPr>
          <w:rFonts w:eastAsia="Calibri"/>
          <w:b/>
          <w:lang w:eastAsia="en-US"/>
        </w:rPr>
        <w:t xml:space="preserve">                               Документация об аукционе</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11. Документация об аукционе помимо информации и сведений, содержащихся в извещении о проведен</w:t>
      </w:r>
      <w:proofErr w:type="gramStart"/>
      <w:r w:rsidRPr="00395002">
        <w:rPr>
          <w:rFonts w:eastAsia="Calibri"/>
          <w:lang w:eastAsia="en-US"/>
        </w:rPr>
        <w:t>ии ау</w:t>
      </w:r>
      <w:proofErr w:type="gramEnd"/>
      <w:r w:rsidRPr="00395002">
        <w:rPr>
          <w:rFonts w:eastAsia="Calibri"/>
          <w:lang w:eastAsia="en-US"/>
        </w:rPr>
        <w:t>кциона, должна содержать:</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 в соответствии с пунктом 18</w:t>
      </w:r>
      <w:r w:rsidRPr="00395002">
        <w:rPr>
          <w:rFonts w:eastAsia="Calibri"/>
          <w:color w:val="FF0000"/>
          <w:lang w:eastAsia="en-US"/>
        </w:rPr>
        <w:t xml:space="preserve"> </w:t>
      </w:r>
      <w:r w:rsidRPr="00395002">
        <w:rPr>
          <w:rFonts w:eastAsia="Calibri"/>
          <w:lang w:eastAsia="en-US"/>
        </w:rPr>
        <w:t>настоящего Порядка требования к содержанию, составу и форме заявки на участие в аукционе;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 форму, сроки и порядок оплаты за решение;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 порядок пересмотра цены за решение (цены лота) в сторону увеличения, а также указание на то, что цена выданного решения не может быть пересмотрена сторонами в сторону уменьшения;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 порядок, место, дату начала и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организатора аукциона извещения о проведен</w:t>
      </w:r>
      <w:proofErr w:type="gramStart"/>
      <w:r w:rsidRPr="00395002">
        <w:rPr>
          <w:rFonts w:eastAsia="Calibri"/>
          <w:lang w:eastAsia="en-US"/>
        </w:rPr>
        <w:t>ии ау</w:t>
      </w:r>
      <w:proofErr w:type="gramEnd"/>
      <w:r w:rsidRPr="00395002">
        <w:rPr>
          <w:rFonts w:eastAsia="Calibri"/>
          <w:lang w:eastAsia="en-US"/>
        </w:rPr>
        <w:t>кциона. Дата и время окончания срока подачи заявок на участие в аукционе устанавливаются в соответствии с пунктом 8 настоящего Порядка;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5) порядок и срок отзыва заявок на участие в аукционе. При этом срок отзыва заявок на участие в аукционе устанавливается в соответствии с пунктом 24 настоящего Порядка;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6) величину повышения начальной цены аукциона («шаг аукциона»);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7) место, дату и время начала рассмотрения заявок на участие в аукционе;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8) место, дату и время проведения аукциона;</w:t>
      </w:r>
    </w:p>
    <w:p w:rsidR="00924F30" w:rsidRPr="00395002" w:rsidRDefault="00924F30" w:rsidP="00924F30">
      <w:pPr>
        <w:spacing w:after="1"/>
        <w:ind w:firstLine="540"/>
        <w:contextualSpacing/>
        <w:jc w:val="both"/>
        <w:rPr>
          <w:rFonts w:eastAsia="Calibri"/>
          <w:lang w:eastAsia="en-US"/>
        </w:rPr>
      </w:pPr>
      <w:proofErr w:type="gramStart"/>
      <w:r w:rsidRPr="00395002">
        <w:rPr>
          <w:rFonts w:eastAsia="Calibri"/>
          <w:lang w:eastAsia="en-US"/>
        </w:rPr>
        <w:t>9) срок, в течение которого должен быть подписан проект решения; составляющий не менее десяти дней со дня размещения на официальном сайте организатора аукциона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12. К документации об аукционе должен быть приложен проект решения, который является неотъемлемой частью документации об аукционе, и форма заявки.</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13. Сведения, содержащиеся в документации об аукционе, должны соответствовать сведениям, указанным в извещении о проведен</w:t>
      </w:r>
      <w:proofErr w:type="gramStart"/>
      <w:r w:rsidRPr="00395002">
        <w:rPr>
          <w:rFonts w:eastAsia="Calibri"/>
          <w:lang w:eastAsia="en-US"/>
        </w:rPr>
        <w:t>ии ау</w:t>
      </w:r>
      <w:proofErr w:type="gramEnd"/>
      <w:r w:rsidRPr="00395002">
        <w:rPr>
          <w:rFonts w:eastAsia="Calibri"/>
          <w:lang w:eastAsia="en-US"/>
        </w:rPr>
        <w:t>кциона.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14. Организатор аукциона вправе отказаться от проведения аукциона не </w:t>
      </w:r>
      <w:proofErr w:type="gramStart"/>
      <w:r w:rsidRPr="00395002">
        <w:rPr>
          <w:rFonts w:eastAsia="Calibri"/>
          <w:lang w:eastAsia="en-US"/>
        </w:rPr>
        <w:t>позднее</w:t>
      </w:r>
      <w:proofErr w:type="gramEnd"/>
      <w:r w:rsidRPr="00395002">
        <w:rPr>
          <w:rFonts w:eastAsia="Calibri"/>
          <w:lang w:eastAsia="en-US"/>
        </w:rPr>
        <w:t xml:space="preserve"> чем за пять дней до даты окончания срока подачи заявок на участие в аукционе. Организатор аукциона размещает извещение </w:t>
      </w:r>
      <w:proofErr w:type="gramStart"/>
      <w:r w:rsidRPr="00395002">
        <w:rPr>
          <w:rFonts w:eastAsia="Calibri"/>
          <w:lang w:eastAsia="en-US"/>
        </w:rPr>
        <w:t>об отказе от проведения аукциона на официальном сайте организатора аукциона в течение одного дня с даты</w:t>
      </w:r>
      <w:proofErr w:type="gramEnd"/>
      <w:r w:rsidRPr="00395002">
        <w:rPr>
          <w:rFonts w:eastAsia="Calibri"/>
          <w:lang w:eastAsia="en-US"/>
        </w:rPr>
        <w:t xml:space="preserve"> принятия решения об отказе от проведения аукциона. В течение двух рабочих дней </w:t>
      </w:r>
      <w:proofErr w:type="gramStart"/>
      <w:r w:rsidRPr="00395002">
        <w:rPr>
          <w:rFonts w:eastAsia="Calibri"/>
          <w:lang w:eastAsia="en-US"/>
        </w:rPr>
        <w:t>с даты принятия</w:t>
      </w:r>
      <w:proofErr w:type="gramEnd"/>
      <w:r w:rsidRPr="00395002">
        <w:rPr>
          <w:rFonts w:eastAsia="Calibri"/>
          <w:lang w:eastAsia="en-US"/>
        </w:rPr>
        <w:t xml:space="preserve"> указанного решения организатор аукциона направляет соответствующие уведомления всем заявителям.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15.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395002">
        <w:rPr>
          <w:rFonts w:eastAsia="Calibri"/>
          <w:lang w:eastAsia="en-US"/>
        </w:rPr>
        <w:t>позднее</w:t>
      </w:r>
      <w:proofErr w:type="gramEnd"/>
      <w:r w:rsidRPr="00395002">
        <w:rPr>
          <w:rFonts w:eastAsia="Calibri"/>
          <w:lang w:eastAsia="en-US"/>
        </w:rPr>
        <w:t xml:space="preserve"> чем за пять дней до даты окончания подачи заявок на участие в аукционе. Изменение предмета аукциона не допускается. В течение одного дня </w:t>
      </w:r>
      <w:proofErr w:type="gramStart"/>
      <w:r w:rsidRPr="00395002">
        <w:rPr>
          <w:rFonts w:eastAsia="Calibri"/>
          <w:lang w:eastAsia="en-US"/>
        </w:rPr>
        <w:t>с даты принятия</w:t>
      </w:r>
      <w:proofErr w:type="gramEnd"/>
      <w:r w:rsidRPr="00395002">
        <w:rPr>
          <w:rFonts w:eastAsia="Calibri"/>
          <w:lang w:eastAsia="en-US"/>
        </w:rPr>
        <w:t xml:space="preserve"> указанного решения такие изменения размещаются организатором аукциона на </w:t>
      </w:r>
      <w:r w:rsidRPr="00395002">
        <w:rPr>
          <w:rFonts w:eastAsia="Calibri"/>
          <w:lang w:eastAsia="en-US"/>
        </w:rPr>
        <w:lastRenderedPageBreak/>
        <w:t xml:space="preserve">официальном сайте организатора аукциона. В течение двух рабочих дней </w:t>
      </w:r>
      <w:proofErr w:type="gramStart"/>
      <w:r w:rsidRPr="00395002">
        <w:rPr>
          <w:rFonts w:eastAsia="Calibri"/>
          <w:lang w:eastAsia="en-US"/>
        </w:rPr>
        <w:t>с даты принятия</w:t>
      </w:r>
      <w:proofErr w:type="gramEnd"/>
      <w:r w:rsidRPr="00395002">
        <w:rPr>
          <w:rFonts w:eastAsia="Calibri"/>
          <w:lang w:eastAsia="en-US"/>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395002">
        <w:rPr>
          <w:rFonts w:eastAsia="Calibri"/>
          <w:lang w:eastAsia="en-US"/>
        </w:rPr>
        <w:t>с даты размещения</w:t>
      </w:r>
      <w:proofErr w:type="gramEnd"/>
      <w:r w:rsidRPr="00395002">
        <w:rPr>
          <w:rFonts w:eastAsia="Calibri"/>
          <w:lang w:eastAsia="en-US"/>
        </w:rPr>
        <w:t xml:space="preserve"> на официальном сайте организатора аукциона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924F30" w:rsidRPr="00395002" w:rsidRDefault="00924F30" w:rsidP="00924F30">
      <w:pPr>
        <w:spacing w:after="1"/>
        <w:ind w:firstLine="540"/>
        <w:contextualSpacing/>
        <w:jc w:val="both"/>
        <w:rPr>
          <w:rFonts w:eastAsia="Calibri"/>
          <w:b/>
          <w:lang w:eastAsia="en-US"/>
        </w:rPr>
      </w:pPr>
      <w:r w:rsidRPr="00395002">
        <w:rPr>
          <w:rFonts w:eastAsia="Calibri"/>
          <w:lang w:eastAsia="en-US"/>
        </w:rPr>
        <w:tab/>
      </w:r>
      <w:r w:rsidRPr="00395002">
        <w:rPr>
          <w:rFonts w:eastAsia="Calibri"/>
          <w:lang w:eastAsia="en-US"/>
        </w:rPr>
        <w:tab/>
      </w:r>
      <w:r w:rsidRPr="00395002">
        <w:rPr>
          <w:rFonts w:eastAsia="Calibri"/>
          <w:lang w:eastAsia="en-US"/>
        </w:rPr>
        <w:tab/>
      </w:r>
      <w:r w:rsidRPr="00395002">
        <w:rPr>
          <w:rFonts w:eastAsia="Calibri"/>
          <w:b/>
          <w:lang w:eastAsia="en-US"/>
        </w:rPr>
        <w:t xml:space="preserve"> </w:t>
      </w: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Порядок подачи заявок на участие в аукционе</w:t>
      </w:r>
    </w:p>
    <w:p w:rsidR="00924F30" w:rsidRPr="00395002" w:rsidRDefault="00924F30" w:rsidP="00924F30">
      <w:pPr>
        <w:spacing w:after="1"/>
        <w:ind w:firstLine="540"/>
        <w:contextualSpacing/>
        <w:jc w:val="both"/>
        <w:rPr>
          <w:rFonts w:eastAsia="Calibri"/>
          <w:b/>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16. Заявителем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планирующие осуществлять торговую деятельность.</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17. Заявка на участие в аукционе подается в срок и по форме, </w:t>
      </w:r>
      <w:proofErr w:type="gramStart"/>
      <w:r w:rsidRPr="00395002">
        <w:rPr>
          <w:rFonts w:eastAsia="Calibri"/>
          <w:lang w:eastAsia="en-US"/>
        </w:rPr>
        <w:t>которые</w:t>
      </w:r>
      <w:proofErr w:type="gramEnd"/>
      <w:r w:rsidRPr="00395002">
        <w:rPr>
          <w:rFonts w:eastAsia="Calibri"/>
          <w:lang w:eastAsia="en-US"/>
        </w:rPr>
        <w:t xml:space="preserve">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924F30" w:rsidRPr="00395002" w:rsidRDefault="00924F30" w:rsidP="00924F30">
      <w:pPr>
        <w:ind w:firstLine="426"/>
        <w:jc w:val="both"/>
      </w:pPr>
      <w:r w:rsidRPr="00395002">
        <w:rPr>
          <w:rFonts w:eastAsia="Calibri"/>
          <w:lang w:eastAsia="en-US"/>
        </w:rPr>
        <w:t xml:space="preserve">18. </w:t>
      </w:r>
      <w:r w:rsidRPr="00395002">
        <w:t>Заявка на участие в аукционе должна содержать сведения и документы о заявителе, подавшем такую заявку, в соответствии с пунктами 6-8 Порядка принятия решения на разм</w:t>
      </w:r>
      <w:r>
        <w:t xml:space="preserve">ещение нестационарных торговых </w:t>
      </w:r>
      <w:r w:rsidRPr="00395002">
        <w:t xml:space="preserve">объектов без предоставления земельных участков на территории </w:t>
      </w:r>
      <w:r w:rsidRPr="00395002">
        <w:rPr>
          <w:spacing w:val="2"/>
        </w:rPr>
        <w:t>Чалнинского</w:t>
      </w:r>
      <w:r w:rsidRPr="00395002">
        <w:t xml:space="preserve"> сельского поселения.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19. Не допускается требовать от заявителя иное, за исключением документов и сведений, предусмотренных пунктом 18 настоящего Порядка.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20. Прием заявок на участие в аукционе прекращается </w:t>
      </w:r>
      <w:proofErr w:type="gramStart"/>
      <w:r w:rsidRPr="00395002">
        <w:rPr>
          <w:rFonts w:eastAsia="Calibri"/>
          <w:lang w:eastAsia="en-US"/>
        </w:rPr>
        <w:t>в указанный в извещении о проведении аукциона день рассмотрения заявок на участие в аукционе</w:t>
      </w:r>
      <w:proofErr w:type="gramEnd"/>
      <w:r w:rsidRPr="00395002">
        <w:rPr>
          <w:rFonts w:eastAsia="Calibri"/>
          <w:lang w:eastAsia="en-US"/>
        </w:rPr>
        <w:t xml:space="preserve"> непосредственно перед началом рассмотрения заявок.</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21. Заявитель вправе подать только одну заявку в отношении каждого предмета аукциона (лота).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22. Каждая заявка на участие в аукционе, поступившая в срок, указанный в извещении о проведен</w:t>
      </w:r>
      <w:proofErr w:type="gramStart"/>
      <w:r w:rsidRPr="00395002">
        <w:rPr>
          <w:rFonts w:eastAsia="Calibri"/>
          <w:lang w:eastAsia="en-US"/>
        </w:rPr>
        <w:t>ии ау</w:t>
      </w:r>
      <w:proofErr w:type="gramEnd"/>
      <w:r w:rsidRPr="00395002">
        <w:rPr>
          <w:rFonts w:eastAsia="Calibri"/>
          <w:lang w:eastAsia="en-US"/>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24. Заявитель вправе отозвать заявку в любое время до установленных даты и времени начала рассмотрения заявок на участие в аукционе.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25. Заявитель не допускается к участию в аукционе в случаях:</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несоответствие заявки на участие в аукционе требованиям документации об аукционе;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 не предоставление определенных пунктом 18 настоящего Порядка необходимых для участия в аукционе документов или предоставление недостоверных сведений.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26. Отказ в допуске к участию в аукционе по иным основаниям, кроме </w:t>
      </w:r>
      <w:proofErr w:type="gramStart"/>
      <w:r w:rsidRPr="00395002">
        <w:rPr>
          <w:rFonts w:eastAsia="Calibri"/>
          <w:lang w:eastAsia="en-US"/>
        </w:rPr>
        <w:t>указанных</w:t>
      </w:r>
      <w:proofErr w:type="gramEnd"/>
      <w:r w:rsidRPr="00395002">
        <w:rPr>
          <w:rFonts w:eastAsia="Calibri"/>
          <w:lang w:eastAsia="en-US"/>
        </w:rPr>
        <w:t xml:space="preserve"> в пункте 25 настоящего Порядка, не допускается.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27.  В случае</w:t>
      </w:r>
      <w:proofErr w:type="gramStart"/>
      <w:r w:rsidRPr="00395002">
        <w:rPr>
          <w:rFonts w:eastAsia="Calibri"/>
          <w:lang w:eastAsia="en-US"/>
        </w:rPr>
        <w:t>,</w:t>
      </w:r>
      <w:proofErr w:type="gramEnd"/>
      <w:r w:rsidRPr="00395002">
        <w:rPr>
          <w:rFonts w:eastAsia="Calibri"/>
          <w:lang w:eastAsia="en-US"/>
        </w:rPr>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Аукционная комиссия</w:t>
      </w:r>
    </w:p>
    <w:p w:rsidR="00924F30" w:rsidRPr="00395002" w:rsidRDefault="00924F30" w:rsidP="00924F30">
      <w:pPr>
        <w:spacing w:after="1"/>
        <w:ind w:firstLine="540"/>
        <w:contextualSpacing/>
        <w:jc w:val="both"/>
        <w:rPr>
          <w:rFonts w:eastAsia="Calibri"/>
          <w:b/>
          <w:lang w:eastAsia="en-US"/>
        </w:rPr>
      </w:pPr>
    </w:p>
    <w:p w:rsidR="00924F30" w:rsidRPr="00395002" w:rsidRDefault="00924F30" w:rsidP="00924F30">
      <w:pPr>
        <w:spacing w:after="1"/>
        <w:ind w:firstLine="540"/>
        <w:contextualSpacing/>
        <w:jc w:val="both"/>
      </w:pPr>
      <w:r w:rsidRPr="00395002">
        <w:rPr>
          <w:rFonts w:eastAsia="Calibri"/>
          <w:lang w:eastAsia="en-US"/>
        </w:rPr>
        <w:t xml:space="preserve">28. </w:t>
      </w:r>
      <w:r w:rsidRPr="00395002">
        <w:t xml:space="preserve">Аукционной комиссией, состав которой утверждается постановлением Администрации, осуществляются рассмотрение заявок на участие в аукционе и отбор участников аукциона, ведение протокола рассмотрения заявок на участие в аукционе, </w:t>
      </w:r>
      <w:r w:rsidRPr="00395002">
        <w:lastRenderedPageBreak/>
        <w:t>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24F30" w:rsidRPr="00395002" w:rsidRDefault="00924F30" w:rsidP="00924F30">
      <w:pPr>
        <w:ind w:firstLine="567"/>
        <w:jc w:val="both"/>
      </w:pPr>
      <w:r w:rsidRPr="00395002">
        <w:t>28.1. Аукционная комиссия состоит из председателя, заместителя председателя, секретаря и других членов комиссии.</w:t>
      </w:r>
    </w:p>
    <w:p w:rsidR="00924F30" w:rsidRPr="00395002" w:rsidRDefault="00924F30" w:rsidP="00924F30">
      <w:pPr>
        <w:ind w:firstLine="567"/>
      </w:pPr>
      <w:r w:rsidRPr="00395002">
        <w:t>28.2. Число членов аукционной комиссии должно быть не менее пяти человек.</w:t>
      </w:r>
    </w:p>
    <w:p w:rsidR="00924F30" w:rsidRPr="00395002" w:rsidRDefault="00924F30" w:rsidP="00924F30">
      <w:pPr>
        <w:ind w:firstLine="567"/>
        <w:jc w:val="both"/>
      </w:pPr>
      <w:r w:rsidRPr="00395002">
        <w:t>28.3. Аукционную комиссию возглавляет председатель, а в его отсутствие – заместитель председателя.</w:t>
      </w:r>
    </w:p>
    <w:p w:rsidR="00924F30" w:rsidRPr="00395002" w:rsidRDefault="00924F30" w:rsidP="00924F30">
      <w:pPr>
        <w:ind w:firstLine="567"/>
        <w:jc w:val="both"/>
      </w:pPr>
      <w:r w:rsidRPr="00395002">
        <w:t>28.4. Заседание аукционной комиссии считается правомочным, если на нем присутствует не менее пятидесяти процентов общего числа ее членов.</w:t>
      </w:r>
    </w:p>
    <w:p w:rsidR="00924F30" w:rsidRPr="00395002" w:rsidRDefault="00924F30" w:rsidP="00924F30">
      <w:pPr>
        <w:ind w:firstLine="567"/>
        <w:jc w:val="both"/>
      </w:pPr>
      <w:r w:rsidRPr="00395002">
        <w:t>28.5. Члены аукционной комиссии лично участвуют в заседаниях и подписывают протоколы заседаний аукционной комиссии.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голос председателя аукционной комиссии, а в его отсутствие - заместителя председателя, является решающим.</w:t>
      </w:r>
    </w:p>
    <w:p w:rsidR="00924F30" w:rsidRPr="00395002" w:rsidRDefault="00924F30" w:rsidP="00924F30">
      <w:pPr>
        <w:ind w:firstLine="567"/>
        <w:jc w:val="both"/>
      </w:pPr>
      <w:r w:rsidRPr="00395002">
        <w:t>28.6. Аукционная комиссия выполняет функции, полномочия в соответствии с настоящим Порядком.</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Порядок рассмотрения заявок на участие в аукционе</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ind w:firstLine="567"/>
        <w:jc w:val="both"/>
      </w:pPr>
      <w:r w:rsidRPr="00395002">
        <w:t xml:space="preserve">29. Срок рассмотрения заявок на участие в аукционе не может превышать пяти дней </w:t>
      </w:r>
      <w:proofErr w:type="gramStart"/>
      <w:r w:rsidRPr="00395002">
        <w:t>с даты окончания</w:t>
      </w:r>
      <w:proofErr w:type="gramEnd"/>
      <w:r w:rsidRPr="00395002">
        <w:t xml:space="preserve"> срока подачи заявок.</w:t>
      </w:r>
    </w:p>
    <w:p w:rsidR="00924F30" w:rsidRPr="00395002" w:rsidRDefault="00924F30" w:rsidP="00924F30">
      <w:pPr>
        <w:ind w:firstLine="567"/>
        <w:jc w:val="both"/>
      </w:pPr>
      <w:proofErr w:type="gramStart"/>
      <w:r w:rsidRPr="00395002">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24F30" w:rsidRPr="00395002" w:rsidRDefault="00924F30" w:rsidP="00924F30">
      <w:pPr>
        <w:spacing w:after="1"/>
        <w:ind w:firstLine="540"/>
        <w:contextualSpacing/>
        <w:jc w:val="both"/>
      </w:pPr>
      <w:r w:rsidRPr="00395002">
        <w:t xml:space="preserve">30. </w:t>
      </w:r>
      <w:proofErr w:type="gramStart"/>
      <w:r w:rsidRPr="00395002">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25 настоящего Порядка, которое оформляется протоколом рассмотрения заявок на участие в аукционе.</w:t>
      </w:r>
      <w:proofErr w:type="gramEnd"/>
      <w:r w:rsidRPr="00395002">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395002">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395002">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w:t>
      </w:r>
      <w:proofErr w:type="gramStart"/>
      <w:r w:rsidRPr="00395002">
        <w:t>,</w:t>
      </w:r>
      <w:proofErr w:type="gramEnd"/>
      <w:r w:rsidRPr="00395002">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31. В случае</w:t>
      </w:r>
      <w:proofErr w:type="gramStart"/>
      <w:r w:rsidRPr="00395002">
        <w:rPr>
          <w:rFonts w:eastAsia="Calibri"/>
          <w:lang w:eastAsia="en-US"/>
        </w:rPr>
        <w:t>,</w:t>
      </w:r>
      <w:proofErr w:type="gramEnd"/>
      <w:r w:rsidRPr="00395002">
        <w:rPr>
          <w:rFonts w:eastAsia="Calibri"/>
          <w:lang w:eastAsia="en-US"/>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ab/>
      </w:r>
      <w:r w:rsidRPr="00395002">
        <w:rPr>
          <w:rFonts w:eastAsia="Calibri"/>
          <w:lang w:eastAsia="en-US"/>
        </w:rPr>
        <w:tab/>
      </w:r>
      <w:r w:rsidRPr="00395002">
        <w:rPr>
          <w:rFonts w:eastAsia="Calibri"/>
          <w:lang w:eastAsia="en-US"/>
        </w:rPr>
        <w:tab/>
      </w:r>
      <w:r w:rsidRPr="00395002">
        <w:rPr>
          <w:rFonts w:eastAsia="Calibri"/>
          <w:lang w:eastAsia="en-US"/>
        </w:rPr>
        <w:tab/>
      </w: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Порядок проведения аукциона</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32.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33. Аукцион проводится организатором аукциона в присутствии членов аукционной комиссии и участников аукциона (их представителей).</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34. Аукцион проводится путем повышения начальной цены аукциона (цены лота), указанной в документации об аукционе, на «шаг аукциона».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35. «Шаг аукциона» устанавливается в размере 5 процентов начальной цены аукциона (цены лота), указанной в документации об аукционе. В случае</w:t>
      </w:r>
      <w:proofErr w:type="gramStart"/>
      <w:r w:rsidRPr="00395002">
        <w:rPr>
          <w:rFonts w:eastAsia="Calibri"/>
          <w:lang w:eastAsia="en-US"/>
        </w:rPr>
        <w:t>,</w:t>
      </w:r>
      <w:proofErr w:type="gramEnd"/>
      <w:r w:rsidRPr="00395002">
        <w:rPr>
          <w:rFonts w:eastAsia="Calibri"/>
          <w:lang w:eastAsia="en-US"/>
        </w:rPr>
        <w:t xml:space="preserve"> если после троекратного объявления последнего предложения о цене аукциона ни один из участников аукциона не заявил о своем намерении предложить более высокую цену аукциона, аукционист обязан снизить «шаг аукциона» на 0,5 процента начальной цены аукциона (цены лота), но не ниже 0,5 процента начальной цены аукциона (цены лота).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36. Аукционист выбирается из числа членов аукционной комиссии путем открытого голосования членов аукционной комиссии большинством голосов.</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37. Аукцион проводится в следующем порядке: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2) аукцион начинается с объявления аукционистом начала проведения аукциона (лота), номера лота, предмета аукциона, начальной цены аукциона (лота), «шага аукциона», после чего аукционист предлагает участникам аукциона заявлять свои предложения о цене аукциона;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3) участник аукциона после объявления аукционистом начальной цены аукциона (цены лота) и цены аукциона, увеличенной в соответствии с «шагом аукциона» в порядке, установленном пунктом 35 настоящего Порядка, поднимает карточку в случае, если он согласен получить решение по объявленной цене;</w:t>
      </w:r>
    </w:p>
    <w:p w:rsidR="00924F30" w:rsidRPr="00395002" w:rsidRDefault="00924F30" w:rsidP="00924F30">
      <w:pPr>
        <w:spacing w:after="1"/>
        <w:ind w:firstLine="540"/>
        <w:contextualSpacing/>
        <w:jc w:val="both"/>
        <w:rPr>
          <w:rFonts w:eastAsia="Calibri"/>
          <w:lang w:eastAsia="en-US"/>
        </w:rPr>
      </w:pPr>
      <w:proofErr w:type="gramStart"/>
      <w:r w:rsidRPr="00395002">
        <w:rPr>
          <w:rFonts w:eastAsia="Calibri"/>
          <w:lang w:eastAsia="en-US"/>
        </w:rPr>
        <w:t>4) аукционист объявляет номер карточки участника аукциона, который первым поднял карточку после объявления аукционистом начальной цены аукциона (цены лота) и цены аукциона, увеличенной в соответствии с «шагом аукциона», а также новую цену аукциона, увеличенную в соответствии с «шагом аукциона» в порядке, установленном пунктом 35 настоящего Порядка, и «шаг аукциона», в соответствии с которым повышается цена;</w:t>
      </w:r>
      <w:proofErr w:type="gramEnd"/>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5) аукцион считается оконченным, если после троекратного объявления аукционистом последнего предложения о цене аукциона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аукциона, номер карточки и наименование победителя аукциона и участника аукциона, сделавшего предпоследнее предложение о цене аукциона.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38. Победителем аукциона признается лицо, предложившее наиболее высокую цену аукциона.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39. </w:t>
      </w:r>
      <w:proofErr w:type="gramStart"/>
      <w:r w:rsidRPr="00395002">
        <w:rPr>
          <w:rFonts w:eastAsia="Calibri"/>
          <w:lang w:eastAsia="en-US"/>
        </w:rPr>
        <w:t>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о начальной цене аукциона (цене лота), последнем и предпоследнем предложениях о цене аукциона, наименовании и месте нахождения (для юридического лица), фамилии, об имени, отчестве (при наличии), о месте жительства (для индивидуального предпринимателя) победителя аукциона и участника, который</w:t>
      </w:r>
      <w:proofErr w:type="gramEnd"/>
      <w:r w:rsidRPr="00395002">
        <w:rPr>
          <w:rFonts w:eastAsia="Calibri"/>
          <w:lang w:eastAsia="en-US"/>
        </w:rPr>
        <w:t xml:space="preserve"> сделал предпоследнее предложение о цене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r w:rsidRPr="00395002">
        <w:rPr>
          <w:rFonts w:eastAsia="Calibri"/>
          <w:lang w:eastAsia="en-US"/>
        </w:rPr>
        <w:lastRenderedPageBreak/>
        <w:t xml:space="preserve">Организатор аукциона в течение трех рабочих дней </w:t>
      </w:r>
      <w:proofErr w:type="gramStart"/>
      <w:r w:rsidRPr="00395002">
        <w:rPr>
          <w:rFonts w:eastAsia="Calibri"/>
          <w:lang w:eastAsia="en-US"/>
        </w:rPr>
        <w:t>с даты подписания</w:t>
      </w:r>
      <w:proofErr w:type="gramEnd"/>
      <w:r w:rsidRPr="00395002">
        <w:rPr>
          <w:rFonts w:eastAsia="Calibri"/>
          <w:lang w:eastAsia="en-US"/>
        </w:rPr>
        <w:t xml:space="preserve"> протокола передает победителю аукциона один экземпляр протокола и проект решения, который составляется путем включения цены решения, предложенной победителем аукциона, в проект решения, прилагаемый к документации об аукционе.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40. Организатор аукциона размещает протокол аукциона на своем официальном сайте в течение дня, следующего за днем подписания указанного протокола.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41.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395002">
        <w:rPr>
          <w:rFonts w:eastAsia="Calibri"/>
          <w:lang w:eastAsia="en-US"/>
        </w:rPr>
        <w:t>с даты поступления</w:t>
      </w:r>
      <w:proofErr w:type="gramEnd"/>
      <w:r w:rsidRPr="00395002">
        <w:rPr>
          <w:rFonts w:eastAsia="Calibri"/>
          <w:lang w:eastAsia="en-US"/>
        </w:rPr>
        <w:t xml:space="preserve"> такого запроса обязан представить такому участнику аукциона соответствующие разъяснения в письменной форме.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42. Информация о результатах аукциона размещается организатором аукциона в течение трех дней со дня подписания протокола о результатах аукциона на официальном сайте организатора аукциона. </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924F30" w:rsidRPr="00395002" w:rsidRDefault="00924F30" w:rsidP="00924F30">
      <w:pPr>
        <w:spacing w:after="1"/>
        <w:contextualSpacing/>
        <w:jc w:val="both"/>
        <w:rPr>
          <w:rFonts w:eastAsia="Calibri"/>
          <w:b/>
          <w:lang w:eastAsia="en-US"/>
        </w:rPr>
      </w:pP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Выдача решения по результатам аукциона</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44. Организатор аукциона в срок не позднее чем через пять календарных дней со дня размещения организатором аукциона информации о результатах аукциона на официальном сайте организатора аукциона выдает победителю аукциона решение на размещение нестационарного торгового объекта.</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 xml:space="preserve">45. В случае уклонения победителя аукциона от получения решения на размещение нестационарного торгового объекта организатор аукциона выдает решение участнику аукциона, который сделал предпоследнее предложение о цене аукциона. </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b/>
          <w:lang w:eastAsia="en-US"/>
        </w:rPr>
      </w:pPr>
      <w:r w:rsidRPr="00395002">
        <w:rPr>
          <w:rFonts w:eastAsia="Calibri"/>
          <w:lang w:eastAsia="en-US"/>
        </w:rPr>
        <w:t xml:space="preserve">                      </w:t>
      </w:r>
      <w:r w:rsidRPr="00395002">
        <w:rPr>
          <w:rFonts w:eastAsia="Calibri"/>
          <w:b/>
          <w:lang w:eastAsia="en-US"/>
        </w:rPr>
        <w:t xml:space="preserve">Последствия признания аукциона </w:t>
      </w:r>
      <w:proofErr w:type="gramStart"/>
      <w:r w:rsidRPr="00395002">
        <w:rPr>
          <w:rFonts w:eastAsia="Calibri"/>
          <w:b/>
          <w:lang w:eastAsia="en-US"/>
        </w:rPr>
        <w:t>несостоявшимся</w:t>
      </w:r>
      <w:proofErr w:type="gramEnd"/>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46. В случае</w:t>
      </w:r>
      <w:proofErr w:type="gramStart"/>
      <w:r w:rsidRPr="00395002">
        <w:rPr>
          <w:rFonts w:eastAsia="Calibri"/>
          <w:lang w:eastAsia="en-US"/>
        </w:rPr>
        <w:t>,</w:t>
      </w:r>
      <w:proofErr w:type="gramEnd"/>
      <w:r w:rsidRPr="00395002">
        <w:rPr>
          <w:rFonts w:eastAsia="Calibri"/>
          <w:lang w:eastAsia="en-US"/>
        </w:rPr>
        <w:t xml:space="preserve">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выдать решение на условиях и по цене, </w:t>
      </w:r>
      <w:proofErr w:type="gramStart"/>
      <w:r w:rsidRPr="00395002">
        <w:rPr>
          <w:rFonts w:eastAsia="Calibri"/>
          <w:lang w:eastAsia="en-US"/>
        </w:rPr>
        <w:t>которые</w:t>
      </w:r>
      <w:proofErr w:type="gramEnd"/>
      <w:r w:rsidRPr="00395002">
        <w:rPr>
          <w:rFonts w:eastAsia="Calibri"/>
          <w:lang w:eastAsia="en-US"/>
        </w:rPr>
        <w:t xml:space="preserve"> предусмотрены документацией об аукционе.</w:t>
      </w: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47. В случае</w:t>
      </w:r>
      <w:proofErr w:type="gramStart"/>
      <w:r w:rsidRPr="00395002">
        <w:rPr>
          <w:rFonts w:eastAsia="Calibri"/>
          <w:lang w:eastAsia="en-US"/>
        </w:rPr>
        <w:t>,</w:t>
      </w:r>
      <w:proofErr w:type="gramEnd"/>
      <w:r w:rsidRPr="00395002">
        <w:rPr>
          <w:rFonts w:eastAsia="Calibri"/>
          <w:lang w:eastAsia="en-US"/>
        </w:rPr>
        <w:t xml:space="preserve"> если аукцион признан несостоявшимся по основаниям, не указанным в пункте 46 настоящего Порядка,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p>
    <w:p w:rsidR="00924F30" w:rsidRPr="00395002" w:rsidRDefault="00924F30" w:rsidP="00924F30">
      <w:pPr>
        <w:spacing w:after="1"/>
        <w:ind w:firstLine="540"/>
        <w:contextualSpacing/>
        <w:jc w:val="both"/>
        <w:rPr>
          <w:rFonts w:eastAsia="Calibri"/>
          <w:lang w:eastAsia="en-US"/>
        </w:rPr>
      </w:pPr>
      <w:r w:rsidRPr="00395002">
        <w:rPr>
          <w:rFonts w:eastAsia="Calibri"/>
          <w:lang w:eastAsia="en-US"/>
        </w:rPr>
        <w:tab/>
      </w:r>
      <w:r w:rsidRPr="00395002">
        <w:rPr>
          <w:rFonts w:eastAsia="Calibri"/>
          <w:lang w:eastAsia="en-US"/>
        </w:rPr>
        <w:tab/>
      </w:r>
      <w:r w:rsidRPr="00395002">
        <w:rPr>
          <w:rFonts w:eastAsia="Calibri"/>
          <w:lang w:eastAsia="en-US"/>
        </w:rPr>
        <w:tab/>
      </w:r>
      <w:r w:rsidRPr="00395002">
        <w:rPr>
          <w:rFonts w:eastAsia="Calibri"/>
          <w:lang w:eastAsia="en-US"/>
        </w:rPr>
        <w:tab/>
      </w:r>
      <w:r w:rsidRPr="00395002">
        <w:rPr>
          <w:rFonts w:eastAsia="Calibri"/>
          <w:lang w:eastAsia="en-US"/>
        </w:rPr>
        <w:tab/>
        <w:t xml:space="preserve"> </w:t>
      </w:r>
    </w:p>
    <w:p w:rsidR="00924F30" w:rsidRPr="00395002" w:rsidRDefault="00924F30" w:rsidP="00924F30">
      <w:pPr>
        <w:ind w:left="4820" w:firstLine="1842"/>
        <w:rPr>
          <w:rFonts w:eastAsia="Calibri"/>
          <w:lang w:eastAsia="en-US"/>
        </w:rPr>
      </w:pPr>
      <w:r w:rsidRPr="00395002">
        <w:rPr>
          <w:rFonts w:eastAsia="Calibri"/>
          <w:lang w:eastAsia="en-US"/>
        </w:rPr>
        <w:t xml:space="preserve">                  </w:t>
      </w: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ind w:left="4820" w:firstLine="1842"/>
        <w:rPr>
          <w:rFonts w:eastAsia="Calibri"/>
          <w:lang w:eastAsia="en-US"/>
        </w:rPr>
      </w:pPr>
    </w:p>
    <w:p w:rsidR="00924F30" w:rsidRPr="00395002" w:rsidRDefault="00924F30" w:rsidP="00924F30">
      <w:pPr>
        <w:spacing w:after="160" w:line="259" w:lineRule="auto"/>
        <w:rPr>
          <w:rFonts w:eastAsia="Calibri"/>
          <w:lang w:eastAsia="en-US"/>
        </w:rPr>
      </w:pPr>
      <w:r>
        <w:rPr>
          <w:rFonts w:eastAsia="Calibri"/>
          <w:lang w:eastAsia="en-US"/>
        </w:rPr>
        <w:br w:type="page"/>
      </w:r>
    </w:p>
    <w:p w:rsidR="00924F30" w:rsidRPr="00395002" w:rsidRDefault="00924F30" w:rsidP="00924F30">
      <w:pPr>
        <w:ind w:left="4820" w:firstLine="1842"/>
        <w:jc w:val="right"/>
        <w:rPr>
          <w:rFonts w:eastAsia="Calibri"/>
          <w:sz w:val="20"/>
          <w:szCs w:val="20"/>
          <w:lang w:eastAsia="en-US"/>
        </w:rPr>
      </w:pPr>
      <w:r w:rsidRPr="00395002">
        <w:rPr>
          <w:rFonts w:eastAsia="Calibri"/>
          <w:sz w:val="20"/>
          <w:szCs w:val="20"/>
          <w:lang w:eastAsia="en-US"/>
        </w:rPr>
        <w:lastRenderedPageBreak/>
        <w:t xml:space="preserve">Приложение № 2  </w:t>
      </w:r>
    </w:p>
    <w:p w:rsidR="00924F30" w:rsidRPr="00395002" w:rsidRDefault="00924F30" w:rsidP="00924F30">
      <w:pPr>
        <w:ind w:firstLine="426"/>
        <w:jc w:val="right"/>
        <w:rPr>
          <w:sz w:val="20"/>
          <w:szCs w:val="20"/>
        </w:rPr>
      </w:pPr>
      <w:r w:rsidRPr="00395002">
        <w:rPr>
          <w:rFonts w:eastAsia="Calibri"/>
          <w:sz w:val="20"/>
          <w:szCs w:val="20"/>
          <w:lang w:eastAsia="en-US"/>
        </w:rPr>
        <w:t xml:space="preserve">к Порядку </w:t>
      </w:r>
      <w:r w:rsidRPr="00395002">
        <w:rPr>
          <w:sz w:val="20"/>
          <w:szCs w:val="20"/>
        </w:rPr>
        <w:t xml:space="preserve">принятия решения на размещение </w:t>
      </w:r>
      <w:proofErr w:type="gramStart"/>
      <w:r w:rsidRPr="00395002">
        <w:rPr>
          <w:sz w:val="20"/>
          <w:szCs w:val="20"/>
        </w:rPr>
        <w:t>нестационарных</w:t>
      </w:r>
      <w:proofErr w:type="gramEnd"/>
      <w:r w:rsidRPr="00395002">
        <w:rPr>
          <w:sz w:val="20"/>
          <w:szCs w:val="20"/>
        </w:rPr>
        <w:t xml:space="preserve"> </w:t>
      </w:r>
    </w:p>
    <w:p w:rsidR="00924F30" w:rsidRPr="00395002" w:rsidRDefault="00924F30" w:rsidP="00924F30">
      <w:pPr>
        <w:ind w:firstLine="426"/>
        <w:jc w:val="right"/>
        <w:rPr>
          <w:sz w:val="20"/>
          <w:szCs w:val="20"/>
        </w:rPr>
      </w:pPr>
      <w:r w:rsidRPr="00395002">
        <w:rPr>
          <w:sz w:val="20"/>
          <w:szCs w:val="20"/>
        </w:rPr>
        <w:t xml:space="preserve">                                                                              торговых объектов без предоставления земельных участков на территории </w:t>
      </w:r>
      <w:r w:rsidRPr="00395002">
        <w:rPr>
          <w:spacing w:val="2"/>
          <w:sz w:val="20"/>
          <w:szCs w:val="20"/>
        </w:rPr>
        <w:t>Чалнинского</w:t>
      </w:r>
      <w:r w:rsidRPr="00395002">
        <w:rPr>
          <w:sz w:val="20"/>
          <w:szCs w:val="20"/>
        </w:rPr>
        <w:t xml:space="preserve"> сельского поселения</w:t>
      </w:r>
    </w:p>
    <w:p w:rsidR="00924F30" w:rsidRPr="00395002" w:rsidRDefault="00924F30" w:rsidP="00924F30">
      <w:pPr>
        <w:ind w:firstLine="426"/>
        <w:contextualSpacing/>
        <w:jc w:val="right"/>
      </w:pP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Размер и порядок расчета платы за выдачу решения</w:t>
      </w:r>
    </w:p>
    <w:p w:rsidR="00924F30" w:rsidRPr="00395002" w:rsidRDefault="00924F30" w:rsidP="00924F30">
      <w:pPr>
        <w:spacing w:after="1"/>
        <w:ind w:firstLine="540"/>
        <w:contextualSpacing/>
        <w:jc w:val="center"/>
        <w:rPr>
          <w:rFonts w:eastAsia="Calibri"/>
          <w:b/>
          <w:lang w:eastAsia="en-US"/>
        </w:rPr>
      </w:pPr>
      <w:r w:rsidRPr="00395002">
        <w:rPr>
          <w:rFonts w:eastAsia="Calibri"/>
          <w:b/>
          <w:lang w:eastAsia="en-US"/>
        </w:rPr>
        <w:t>на размещение нестационарного торгового объекта</w:t>
      </w:r>
    </w:p>
    <w:p w:rsidR="00924F30" w:rsidRPr="00395002" w:rsidRDefault="00924F30" w:rsidP="00924F30">
      <w:pPr>
        <w:widowControl w:val="0"/>
        <w:tabs>
          <w:tab w:val="left" w:pos="426"/>
        </w:tabs>
        <w:suppressAutoHyphens/>
        <w:autoSpaceDE w:val="0"/>
        <w:autoSpaceDN w:val="0"/>
        <w:ind w:right="-15"/>
        <w:jc w:val="center"/>
        <w:textAlignment w:val="baseline"/>
        <w:rPr>
          <w:b/>
          <w:bCs/>
          <w:kern w:val="3"/>
          <w:lang w:eastAsia="zh-CN" w:bidi="hi-IN"/>
        </w:rPr>
      </w:pPr>
      <w:r w:rsidRPr="00395002">
        <w:rPr>
          <w:b/>
          <w:bCs/>
          <w:kern w:val="3"/>
          <w:lang w:eastAsia="zh-CN" w:bidi="hi-IN"/>
        </w:rPr>
        <w:t xml:space="preserve">на территории </w:t>
      </w:r>
      <w:r w:rsidRPr="00395002">
        <w:rPr>
          <w:b/>
          <w:spacing w:val="2"/>
        </w:rPr>
        <w:t>Чалнинского</w:t>
      </w:r>
      <w:r w:rsidRPr="00395002">
        <w:rPr>
          <w:b/>
          <w:bCs/>
          <w:kern w:val="3"/>
          <w:lang w:eastAsia="zh-CN" w:bidi="hi-IN"/>
        </w:rPr>
        <w:t xml:space="preserve"> сельского поселения</w:t>
      </w:r>
    </w:p>
    <w:p w:rsidR="00924F30" w:rsidRPr="00395002" w:rsidRDefault="00924F30" w:rsidP="00924F30">
      <w:pPr>
        <w:widowControl w:val="0"/>
        <w:tabs>
          <w:tab w:val="left" w:pos="426"/>
        </w:tabs>
        <w:suppressAutoHyphens/>
        <w:autoSpaceDE w:val="0"/>
        <w:autoSpaceDN w:val="0"/>
        <w:ind w:right="-15"/>
        <w:jc w:val="center"/>
        <w:textAlignment w:val="baseline"/>
        <w:rPr>
          <w:b/>
          <w:bCs/>
          <w:kern w:val="3"/>
          <w:lang w:eastAsia="zh-CN" w:bidi="hi-IN"/>
        </w:rPr>
      </w:pPr>
    </w:p>
    <w:p w:rsidR="00924F30" w:rsidRPr="00395002" w:rsidRDefault="00924F30" w:rsidP="00924F30">
      <w:pPr>
        <w:widowControl w:val="0"/>
        <w:suppressAutoHyphens/>
        <w:autoSpaceDE w:val="0"/>
        <w:autoSpaceDN w:val="0"/>
        <w:ind w:firstLine="540"/>
        <w:jc w:val="both"/>
        <w:textAlignment w:val="baseline"/>
        <w:rPr>
          <w:kern w:val="3"/>
          <w:lang w:eastAsia="zh-CN" w:bidi="hi-IN"/>
        </w:rPr>
      </w:pPr>
      <w:r w:rsidRPr="00395002">
        <w:rPr>
          <w:kern w:val="3"/>
          <w:lang w:eastAsia="zh-CN" w:bidi="hi-IN"/>
        </w:rPr>
        <w:t xml:space="preserve">1. Исчисление платы за размещение объекта нестационарной торговли на территории </w:t>
      </w:r>
      <w:r w:rsidRPr="00395002">
        <w:rPr>
          <w:spacing w:val="2"/>
        </w:rPr>
        <w:t>Чалнинского</w:t>
      </w:r>
      <w:r w:rsidRPr="00395002">
        <w:rPr>
          <w:kern w:val="3"/>
          <w:lang w:eastAsia="zh-CN" w:bidi="hi-IN"/>
        </w:rPr>
        <w:t xml:space="preserve"> сельского поселения осуществляется по формуле:</w:t>
      </w:r>
    </w:p>
    <w:p w:rsidR="00924F30" w:rsidRPr="00395002" w:rsidRDefault="00924F30" w:rsidP="00924F30">
      <w:pPr>
        <w:widowControl w:val="0"/>
        <w:suppressAutoHyphens/>
        <w:autoSpaceDE w:val="0"/>
        <w:autoSpaceDN w:val="0"/>
        <w:ind w:firstLine="540"/>
        <w:jc w:val="both"/>
        <w:textAlignment w:val="baseline"/>
        <w:rPr>
          <w:b/>
          <w:kern w:val="3"/>
          <w:lang w:eastAsia="zh-CN" w:bidi="hi-IN"/>
        </w:rPr>
      </w:pPr>
      <w:r w:rsidRPr="00395002">
        <w:rPr>
          <w:rFonts w:eastAsia="SimSun"/>
          <w:b/>
          <w:noProof/>
          <w:kern w:val="3"/>
          <w:position w:val="-23"/>
        </w:rPr>
        <w:drawing>
          <wp:inline distT="0" distB="0" distL="0" distR="0">
            <wp:extent cx="1647825" cy="438150"/>
            <wp:effectExtent l="0" t="0" r="9525" b="0"/>
            <wp:docPr id="2" name="Рисунок 2" descr="base_24456_59838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4456_598389_32768"/>
                    <pic:cNvPicPr>
                      <a:picLocks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438150"/>
                    </a:xfrm>
                    <a:prstGeom prst="rect">
                      <a:avLst/>
                    </a:prstGeom>
                    <a:noFill/>
                    <a:ln>
                      <a:noFill/>
                    </a:ln>
                  </pic:spPr>
                </pic:pic>
              </a:graphicData>
            </a:graphic>
          </wp:inline>
        </w:drawing>
      </w:r>
    </w:p>
    <w:p w:rsidR="00924F30" w:rsidRPr="00395002" w:rsidRDefault="00924F30" w:rsidP="00924F30">
      <w:pPr>
        <w:widowControl w:val="0"/>
        <w:suppressAutoHyphens/>
        <w:ind w:firstLine="540"/>
        <w:jc w:val="both"/>
        <w:rPr>
          <w:kern w:val="1"/>
          <w:lang w:eastAsia="ar-SA"/>
        </w:rPr>
      </w:pPr>
      <w:r w:rsidRPr="00395002">
        <w:rPr>
          <w:b/>
          <w:kern w:val="1"/>
          <w:lang w:eastAsia="ar-SA"/>
        </w:rPr>
        <w:t>П</w:t>
      </w:r>
      <w:r w:rsidRPr="00395002">
        <w:rPr>
          <w:b/>
          <w:kern w:val="1"/>
          <w:vertAlign w:val="subscript"/>
          <w:lang w:eastAsia="ar-SA"/>
        </w:rPr>
        <w:t>НТО</w:t>
      </w:r>
      <w:r w:rsidRPr="00395002">
        <w:rPr>
          <w:kern w:val="1"/>
          <w:lang w:eastAsia="ar-SA"/>
        </w:rPr>
        <w:t xml:space="preserve"> - размер платы за решение на размещение нестационарного торгового объекта (НТО);</w:t>
      </w:r>
    </w:p>
    <w:p w:rsidR="00924F30" w:rsidRPr="00395002" w:rsidRDefault="00924F30" w:rsidP="00924F30">
      <w:pPr>
        <w:widowControl w:val="0"/>
        <w:suppressAutoHyphens/>
        <w:ind w:firstLine="540"/>
        <w:jc w:val="both"/>
        <w:rPr>
          <w:kern w:val="1"/>
          <w:lang w:eastAsia="ar-SA"/>
        </w:rPr>
      </w:pPr>
      <w:r w:rsidRPr="00395002">
        <w:rPr>
          <w:b/>
          <w:kern w:val="1"/>
          <w:lang w:eastAsia="ar-SA"/>
        </w:rPr>
        <w:t>Гр</w:t>
      </w:r>
      <w:r w:rsidRPr="00395002">
        <w:rPr>
          <w:kern w:val="1"/>
          <w:lang w:eastAsia="ar-SA"/>
        </w:rPr>
        <w:t xml:space="preserve"> - годовой размер платы за земельный участок, на котором размещен НТО;</w:t>
      </w:r>
    </w:p>
    <w:p w:rsidR="00924F30" w:rsidRPr="00395002" w:rsidRDefault="00924F30" w:rsidP="00924F30">
      <w:pPr>
        <w:widowControl w:val="0"/>
        <w:suppressAutoHyphens/>
        <w:ind w:firstLine="540"/>
        <w:jc w:val="both"/>
        <w:rPr>
          <w:kern w:val="1"/>
          <w:lang w:eastAsia="ar-SA"/>
        </w:rPr>
      </w:pPr>
      <w:r w:rsidRPr="00395002">
        <w:rPr>
          <w:b/>
          <w:kern w:val="1"/>
          <w:lang w:eastAsia="ar-SA"/>
        </w:rPr>
        <w:t>С</w:t>
      </w:r>
      <w:r w:rsidRPr="00395002">
        <w:rPr>
          <w:b/>
          <w:kern w:val="1"/>
          <w:vertAlign w:val="subscript"/>
          <w:lang w:eastAsia="ar-SA"/>
        </w:rPr>
        <w:t>НТО</w:t>
      </w:r>
      <w:r w:rsidRPr="00395002">
        <w:rPr>
          <w:kern w:val="1"/>
          <w:lang w:eastAsia="ar-SA"/>
        </w:rPr>
        <w:t xml:space="preserve"> - срок размещения НТО (в месяцах).</w:t>
      </w:r>
    </w:p>
    <w:p w:rsidR="00924F30" w:rsidRPr="00395002" w:rsidRDefault="00924F30" w:rsidP="00924F30">
      <w:pPr>
        <w:widowControl w:val="0"/>
        <w:suppressAutoHyphens/>
        <w:ind w:firstLine="540"/>
        <w:jc w:val="both"/>
        <w:rPr>
          <w:kern w:val="1"/>
          <w:lang w:eastAsia="ar-SA"/>
        </w:rPr>
      </w:pPr>
      <w:r w:rsidRPr="00395002">
        <w:rPr>
          <w:kern w:val="1"/>
          <w:lang w:eastAsia="ar-SA"/>
        </w:rPr>
        <w:t>Минимальный размер платы за размещение нестационарного торгового объекта должен быть не менее платы за 1 месяц.</w:t>
      </w:r>
    </w:p>
    <w:p w:rsidR="00924F30" w:rsidRPr="00395002" w:rsidRDefault="00924F30" w:rsidP="00924F30">
      <w:pPr>
        <w:widowControl w:val="0"/>
        <w:suppressAutoHyphens/>
        <w:ind w:firstLine="540"/>
        <w:jc w:val="both"/>
        <w:rPr>
          <w:kern w:val="1"/>
          <w:lang w:eastAsia="ar-SA"/>
        </w:rPr>
      </w:pPr>
      <w:r w:rsidRPr="00395002">
        <w:rPr>
          <w:kern w:val="1"/>
          <w:lang w:eastAsia="ar-SA"/>
        </w:rPr>
        <w:t>Годовой размер платы за земельный участок, на котором размещен НТО, рассчитывается по формуле:</w:t>
      </w:r>
    </w:p>
    <w:p w:rsidR="00924F30" w:rsidRPr="00395002" w:rsidRDefault="00924F30" w:rsidP="00924F30">
      <w:pPr>
        <w:widowControl w:val="0"/>
        <w:suppressAutoHyphens/>
        <w:ind w:firstLine="540"/>
        <w:jc w:val="both"/>
        <w:rPr>
          <w:kern w:val="1"/>
          <w:lang w:eastAsia="ar-SA"/>
        </w:rPr>
      </w:pPr>
      <w:r w:rsidRPr="00395002">
        <w:rPr>
          <w:kern w:val="1"/>
          <w:lang w:eastAsia="ar-SA"/>
        </w:rPr>
        <w:t xml:space="preserve">а) </w:t>
      </w:r>
      <w:r w:rsidRPr="00395002">
        <w:rPr>
          <w:b/>
          <w:kern w:val="1"/>
          <w:lang w:eastAsia="ar-SA"/>
        </w:rPr>
        <w:t>Гр = Кс, где:</w:t>
      </w:r>
    </w:p>
    <w:p w:rsidR="00924F30" w:rsidRPr="00395002" w:rsidRDefault="00924F30" w:rsidP="00924F30">
      <w:pPr>
        <w:widowControl w:val="0"/>
        <w:suppressAutoHyphens/>
        <w:ind w:firstLine="540"/>
        <w:jc w:val="both"/>
        <w:rPr>
          <w:kern w:val="1"/>
          <w:lang w:eastAsia="ar-SA"/>
        </w:rPr>
      </w:pPr>
      <w:r w:rsidRPr="00395002">
        <w:rPr>
          <w:b/>
          <w:kern w:val="1"/>
          <w:lang w:eastAsia="ar-SA"/>
        </w:rPr>
        <w:t>Гр</w:t>
      </w:r>
      <w:r w:rsidRPr="00395002">
        <w:rPr>
          <w:kern w:val="1"/>
          <w:lang w:eastAsia="ar-SA"/>
        </w:rPr>
        <w:t xml:space="preserve"> - годовой размер платы за земельный участок, сведения о котором включены в ЕГРН;</w:t>
      </w:r>
    </w:p>
    <w:p w:rsidR="00924F30" w:rsidRPr="00395002" w:rsidRDefault="00924F30" w:rsidP="00924F30">
      <w:pPr>
        <w:widowControl w:val="0"/>
        <w:suppressAutoHyphens/>
        <w:ind w:firstLine="540"/>
        <w:jc w:val="both"/>
        <w:rPr>
          <w:kern w:val="1"/>
          <w:lang w:eastAsia="ar-SA"/>
        </w:rPr>
      </w:pPr>
      <w:r w:rsidRPr="00395002">
        <w:rPr>
          <w:b/>
          <w:kern w:val="1"/>
          <w:lang w:eastAsia="ar-SA"/>
        </w:rPr>
        <w:t>Кс</w:t>
      </w:r>
      <w:r w:rsidRPr="00395002">
        <w:rPr>
          <w:kern w:val="1"/>
          <w:lang w:eastAsia="ar-SA"/>
        </w:rPr>
        <w:t xml:space="preserve"> - кадастровая стоимость земельного участка (согласно сведениям ЕГРН);</w:t>
      </w:r>
    </w:p>
    <w:p w:rsidR="00924F30" w:rsidRPr="00395002" w:rsidRDefault="00924F30" w:rsidP="00924F30">
      <w:pPr>
        <w:widowControl w:val="0"/>
        <w:suppressAutoHyphens/>
        <w:ind w:firstLine="540"/>
        <w:jc w:val="both"/>
        <w:rPr>
          <w:kern w:val="1"/>
          <w:lang w:eastAsia="ar-SA"/>
        </w:rPr>
      </w:pPr>
      <w:r w:rsidRPr="00395002">
        <w:rPr>
          <w:kern w:val="1"/>
          <w:lang w:eastAsia="ar-SA"/>
        </w:rPr>
        <w:t>б) в ином случае:</w:t>
      </w:r>
    </w:p>
    <w:p w:rsidR="00924F30" w:rsidRPr="00395002" w:rsidRDefault="00924F30" w:rsidP="00924F30">
      <w:pPr>
        <w:widowControl w:val="0"/>
        <w:suppressAutoHyphens/>
        <w:ind w:firstLine="540"/>
        <w:jc w:val="both"/>
        <w:rPr>
          <w:kern w:val="1"/>
          <w:lang w:eastAsia="ar-SA"/>
        </w:rPr>
      </w:pPr>
      <w:r w:rsidRPr="00395002">
        <w:rPr>
          <w:b/>
          <w:kern w:val="1"/>
          <w:lang w:eastAsia="ar-SA"/>
        </w:rPr>
        <w:t xml:space="preserve">Гр = УККСЗ </w:t>
      </w:r>
      <w:proofErr w:type="spellStart"/>
      <w:r w:rsidRPr="00395002">
        <w:rPr>
          <w:b/>
          <w:kern w:val="1"/>
          <w:lang w:eastAsia="ar-SA"/>
        </w:rPr>
        <w:t>x</w:t>
      </w:r>
      <w:proofErr w:type="spellEnd"/>
      <w:r w:rsidRPr="00395002">
        <w:rPr>
          <w:b/>
          <w:kern w:val="1"/>
          <w:lang w:eastAsia="ar-SA"/>
        </w:rPr>
        <w:t xml:space="preserve"> S, где:</w:t>
      </w:r>
    </w:p>
    <w:p w:rsidR="00924F30" w:rsidRPr="00395002" w:rsidRDefault="00924F30" w:rsidP="00924F30">
      <w:pPr>
        <w:widowControl w:val="0"/>
        <w:suppressAutoHyphens/>
        <w:ind w:firstLine="540"/>
        <w:jc w:val="both"/>
        <w:rPr>
          <w:kern w:val="1"/>
          <w:lang w:eastAsia="ar-SA"/>
        </w:rPr>
      </w:pPr>
      <w:r w:rsidRPr="00395002">
        <w:rPr>
          <w:b/>
          <w:kern w:val="1"/>
          <w:lang w:eastAsia="ar-SA"/>
        </w:rPr>
        <w:t>Гр</w:t>
      </w:r>
      <w:r w:rsidRPr="00395002">
        <w:rPr>
          <w:kern w:val="1"/>
          <w:lang w:eastAsia="ar-SA"/>
        </w:rPr>
        <w:t xml:space="preserve"> - годовой размер платы за земельный участок, сведения о котором отсутствуют в ЕГРН;</w:t>
      </w:r>
    </w:p>
    <w:p w:rsidR="00924F30" w:rsidRPr="00395002" w:rsidRDefault="00924F30" w:rsidP="00924F30">
      <w:pPr>
        <w:widowControl w:val="0"/>
        <w:suppressAutoHyphens/>
        <w:ind w:firstLine="540"/>
        <w:jc w:val="both"/>
        <w:rPr>
          <w:kern w:val="1"/>
          <w:lang w:eastAsia="ar-SA"/>
        </w:rPr>
      </w:pPr>
      <w:r w:rsidRPr="00395002">
        <w:rPr>
          <w:b/>
          <w:kern w:val="1"/>
          <w:lang w:eastAsia="ar-SA"/>
        </w:rPr>
        <w:t>УПКСЗ</w:t>
      </w:r>
      <w:r w:rsidRPr="00395002">
        <w:rPr>
          <w:kern w:val="1"/>
          <w:lang w:eastAsia="ar-SA"/>
        </w:rPr>
        <w:t xml:space="preserve"> – средний уровень кадастровой стоимости земельного участка (согласно приложению № 3 Порядка);</w:t>
      </w:r>
    </w:p>
    <w:p w:rsidR="00924F30" w:rsidRPr="00395002" w:rsidRDefault="00924F30" w:rsidP="00924F30">
      <w:pPr>
        <w:widowControl w:val="0"/>
        <w:suppressAutoHyphens/>
        <w:ind w:firstLine="540"/>
        <w:jc w:val="both"/>
        <w:rPr>
          <w:kern w:val="1"/>
          <w:lang w:eastAsia="ar-SA"/>
        </w:rPr>
      </w:pPr>
      <w:r w:rsidRPr="00395002">
        <w:rPr>
          <w:b/>
          <w:kern w:val="1"/>
          <w:lang w:eastAsia="ar-SA"/>
        </w:rPr>
        <w:t>S</w:t>
      </w:r>
      <w:r w:rsidRPr="00395002">
        <w:rPr>
          <w:kern w:val="1"/>
          <w:lang w:eastAsia="ar-SA"/>
        </w:rPr>
        <w:t xml:space="preserve"> - площадь земельного участка.</w:t>
      </w:r>
    </w:p>
    <w:p w:rsidR="00924F30" w:rsidRPr="00395002" w:rsidRDefault="00924F30" w:rsidP="00924F30">
      <w:pPr>
        <w:widowControl w:val="0"/>
        <w:numPr>
          <w:ilvl w:val="0"/>
          <w:numId w:val="2"/>
        </w:numPr>
        <w:suppressAutoHyphens/>
        <w:ind w:firstLine="709"/>
        <w:jc w:val="both"/>
        <w:rPr>
          <w:kern w:val="1"/>
          <w:lang w:eastAsia="ar-SA"/>
        </w:rPr>
      </w:pPr>
      <w:r w:rsidRPr="00395002">
        <w:rPr>
          <w:kern w:val="1"/>
          <w:lang w:eastAsia="ar-SA"/>
        </w:rPr>
        <w:t>Оплата производится ежеквартально, путем внесения авансового платежа за квартал в срок не позднее 25 числа последнего месяца текущего квартала. При этом первый платеж за текущий квартал должен быть произведен в течение трех рабочих дней с момента выдачи решения.</w:t>
      </w:r>
    </w:p>
    <w:p w:rsidR="00924F30" w:rsidRPr="00395002" w:rsidRDefault="00924F30" w:rsidP="00924F30">
      <w:pPr>
        <w:widowControl w:val="0"/>
        <w:suppressAutoHyphens/>
        <w:ind w:firstLine="709"/>
        <w:jc w:val="both"/>
        <w:rPr>
          <w:kern w:val="1"/>
          <w:lang w:eastAsia="ar-SA"/>
        </w:rPr>
      </w:pPr>
      <w:r w:rsidRPr="00395002">
        <w:rPr>
          <w:kern w:val="1"/>
          <w:lang w:eastAsia="ar-SA"/>
        </w:rPr>
        <w:t xml:space="preserve">Оплата в отношении сезонной торговли производится </w:t>
      </w:r>
      <w:proofErr w:type="gramStart"/>
      <w:r w:rsidRPr="00395002">
        <w:rPr>
          <w:kern w:val="1"/>
          <w:lang w:eastAsia="ar-SA"/>
        </w:rPr>
        <w:t>единовременным</w:t>
      </w:r>
      <w:proofErr w:type="gramEnd"/>
    </w:p>
    <w:p w:rsidR="00924F30" w:rsidRPr="00395002" w:rsidRDefault="00924F30" w:rsidP="00924F30">
      <w:pPr>
        <w:widowControl w:val="0"/>
        <w:suppressAutoHyphens/>
        <w:jc w:val="both"/>
        <w:rPr>
          <w:kern w:val="1"/>
          <w:lang w:eastAsia="ar-SA"/>
        </w:rPr>
      </w:pPr>
      <w:r w:rsidRPr="00395002">
        <w:rPr>
          <w:kern w:val="1"/>
          <w:lang w:eastAsia="ar-SA"/>
        </w:rPr>
        <w:t>платежом в размере 100% от суммы, указанной в решении, в течение трех рабочих дней с момента выдачи решения.</w:t>
      </w:r>
    </w:p>
    <w:p w:rsidR="00924F30" w:rsidRPr="00395002" w:rsidRDefault="00924F30" w:rsidP="00924F30">
      <w:pPr>
        <w:widowControl w:val="0"/>
        <w:suppressAutoHyphens/>
        <w:ind w:firstLine="540"/>
        <w:rPr>
          <w:kern w:val="1"/>
          <w:lang w:eastAsia="ar-SA"/>
        </w:rPr>
      </w:pPr>
      <w:r w:rsidRPr="00395002">
        <w:rPr>
          <w:kern w:val="1"/>
          <w:lang w:eastAsia="ar-SA"/>
        </w:rPr>
        <w:t>3.  Порядок индексирования</w:t>
      </w:r>
    </w:p>
    <w:p w:rsidR="00924F30" w:rsidRPr="00395002" w:rsidRDefault="00924F30" w:rsidP="00924F30">
      <w:pPr>
        <w:widowControl w:val="0"/>
        <w:suppressAutoHyphens/>
        <w:ind w:firstLine="540"/>
        <w:jc w:val="both"/>
        <w:rPr>
          <w:color w:val="000000"/>
          <w:kern w:val="1"/>
        </w:rPr>
      </w:pPr>
      <w:r w:rsidRPr="00395002">
        <w:rPr>
          <w:color w:val="000000"/>
          <w:kern w:val="1"/>
        </w:rPr>
        <w:t>Если заключается договор на срок более одного года, на второй год размер платы изменяется на максимальный размер уровня инфляции, установленный в федеральном законе о федеральном бюджете на очередной финансовый год и плановый период.</w:t>
      </w:r>
    </w:p>
    <w:p w:rsidR="00924F30" w:rsidRDefault="00924F30" w:rsidP="00924F30">
      <w:pPr>
        <w:tabs>
          <w:tab w:val="left" w:pos="7372"/>
        </w:tabs>
        <w:spacing w:after="1"/>
        <w:jc w:val="right"/>
      </w:pPr>
      <w:r w:rsidRPr="00395002">
        <w:t xml:space="preserve"> </w:t>
      </w:r>
    </w:p>
    <w:p w:rsidR="00924F30" w:rsidRDefault="00924F30" w:rsidP="00924F30">
      <w:pPr>
        <w:spacing w:after="160" w:line="259" w:lineRule="auto"/>
      </w:pPr>
      <w:r>
        <w:br w:type="page"/>
      </w:r>
    </w:p>
    <w:p w:rsidR="00924F30" w:rsidRPr="00395002" w:rsidRDefault="00924F30" w:rsidP="00924F30">
      <w:pPr>
        <w:tabs>
          <w:tab w:val="left" w:pos="7372"/>
        </w:tabs>
        <w:spacing w:after="1"/>
        <w:jc w:val="right"/>
        <w:rPr>
          <w:sz w:val="20"/>
          <w:szCs w:val="20"/>
        </w:rPr>
      </w:pPr>
      <w:r w:rsidRPr="00395002">
        <w:rPr>
          <w:sz w:val="20"/>
          <w:szCs w:val="20"/>
        </w:rPr>
        <w:lastRenderedPageBreak/>
        <w:t xml:space="preserve"> Приложение № 3</w:t>
      </w:r>
    </w:p>
    <w:p w:rsidR="00924F30" w:rsidRPr="00395002" w:rsidRDefault="00924F30" w:rsidP="00924F30">
      <w:pPr>
        <w:ind w:firstLine="426"/>
        <w:jc w:val="right"/>
        <w:rPr>
          <w:sz w:val="20"/>
          <w:szCs w:val="20"/>
        </w:rPr>
      </w:pPr>
      <w:r w:rsidRPr="00395002">
        <w:rPr>
          <w:rFonts w:eastAsia="Calibri"/>
          <w:sz w:val="20"/>
          <w:szCs w:val="20"/>
          <w:lang w:eastAsia="en-US"/>
        </w:rPr>
        <w:t xml:space="preserve">к Порядку </w:t>
      </w:r>
      <w:r w:rsidRPr="00395002">
        <w:rPr>
          <w:sz w:val="20"/>
          <w:szCs w:val="20"/>
        </w:rPr>
        <w:t xml:space="preserve">принятия решения на размещение </w:t>
      </w:r>
      <w:proofErr w:type="gramStart"/>
      <w:r w:rsidRPr="00395002">
        <w:rPr>
          <w:sz w:val="20"/>
          <w:szCs w:val="20"/>
        </w:rPr>
        <w:t>нестационарных</w:t>
      </w:r>
      <w:proofErr w:type="gramEnd"/>
      <w:r w:rsidRPr="00395002">
        <w:rPr>
          <w:sz w:val="20"/>
          <w:szCs w:val="20"/>
        </w:rPr>
        <w:t xml:space="preserve"> </w:t>
      </w:r>
    </w:p>
    <w:p w:rsidR="00924F30" w:rsidRPr="00395002" w:rsidRDefault="00924F30" w:rsidP="00924F30">
      <w:pPr>
        <w:ind w:firstLine="426"/>
        <w:jc w:val="right"/>
        <w:rPr>
          <w:sz w:val="20"/>
          <w:szCs w:val="20"/>
        </w:rPr>
      </w:pPr>
      <w:r w:rsidRPr="00395002">
        <w:rPr>
          <w:sz w:val="20"/>
          <w:szCs w:val="20"/>
        </w:rPr>
        <w:t xml:space="preserve">                                                                              торговых объектов без предоставления земельных участков на территории </w:t>
      </w:r>
      <w:r w:rsidRPr="00395002">
        <w:rPr>
          <w:spacing w:val="2"/>
          <w:sz w:val="20"/>
          <w:szCs w:val="20"/>
        </w:rPr>
        <w:t>Чалнинского</w:t>
      </w:r>
      <w:r w:rsidRPr="00395002">
        <w:rPr>
          <w:sz w:val="20"/>
          <w:szCs w:val="20"/>
        </w:rPr>
        <w:t xml:space="preserve"> сельского поселения</w:t>
      </w:r>
    </w:p>
    <w:p w:rsidR="00924F30" w:rsidRPr="00395002" w:rsidRDefault="00924F30" w:rsidP="00924F30">
      <w:pPr>
        <w:ind w:firstLine="426"/>
        <w:contextualSpacing/>
        <w:jc w:val="right"/>
      </w:pPr>
    </w:p>
    <w:p w:rsidR="00924F30" w:rsidRPr="00395002" w:rsidRDefault="00924F30" w:rsidP="00924F30">
      <w:pPr>
        <w:suppressAutoHyphens/>
        <w:spacing w:after="1"/>
        <w:ind w:left="720"/>
        <w:jc w:val="right"/>
        <w:rPr>
          <w:rFonts w:eastAsia="SimSun"/>
          <w:kern w:val="1"/>
          <w:lang w:eastAsia="ar-SA"/>
        </w:rPr>
      </w:pPr>
    </w:p>
    <w:p w:rsidR="00924F30" w:rsidRPr="00395002" w:rsidRDefault="00924F30" w:rsidP="00924F30">
      <w:pPr>
        <w:suppressAutoHyphens/>
        <w:jc w:val="center"/>
        <w:rPr>
          <w:rFonts w:eastAsia="SimSun"/>
          <w:color w:val="000000"/>
          <w:kern w:val="1"/>
          <w:lang w:eastAsia="ar-SA"/>
        </w:rPr>
      </w:pPr>
      <w:r w:rsidRPr="00395002">
        <w:rPr>
          <w:rFonts w:eastAsia="SimSun"/>
          <w:color w:val="000000"/>
          <w:kern w:val="1"/>
          <w:lang w:eastAsia="ar-SA"/>
        </w:rPr>
        <w:t xml:space="preserve">                                                                                  Главе </w:t>
      </w:r>
      <w:r w:rsidRPr="00395002">
        <w:rPr>
          <w:spacing w:val="2"/>
        </w:rPr>
        <w:t>Чалнинского</w:t>
      </w:r>
      <w:r w:rsidRPr="00395002">
        <w:rPr>
          <w:rFonts w:eastAsia="SimSun"/>
          <w:color w:val="000000"/>
          <w:kern w:val="1"/>
          <w:lang w:eastAsia="ar-SA"/>
        </w:rPr>
        <w:t xml:space="preserve"> сельского поселения </w:t>
      </w:r>
    </w:p>
    <w:p w:rsidR="00924F30" w:rsidRPr="00395002" w:rsidRDefault="00924F30" w:rsidP="00924F30">
      <w:pPr>
        <w:suppressAutoHyphens/>
        <w:jc w:val="right"/>
        <w:rPr>
          <w:rFonts w:eastAsia="SimSun"/>
          <w:color w:val="000000"/>
          <w:kern w:val="1"/>
          <w:lang w:eastAsia="ar-SA"/>
        </w:rPr>
      </w:pPr>
      <w:r w:rsidRPr="00395002">
        <w:rPr>
          <w:rFonts w:eastAsia="SimSun"/>
          <w:color w:val="000000"/>
          <w:kern w:val="1"/>
          <w:lang w:eastAsia="ar-SA"/>
        </w:rPr>
        <w:t>________________________________</w:t>
      </w: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jc w:val="center"/>
        <w:rPr>
          <w:rFonts w:eastAsia="SimSun"/>
          <w:color w:val="000000"/>
          <w:kern w:val="1"/>
          <w:lang w:eastAsia="ar-SA"/>
        </w:rPr>
      </w:pPr>
      <w:r w:rsidRPr="00395002">
        <w:rPr>
          <w:rFonts w:eastAsia="SimSun"/>
          <w:color w:val="000000"/>
          <w:kern w:val="1"/>
          <w:lang w:eastAsia="ar-SA"/>
        </w:rPr>
        <w:t>Заявление</w:t>
      </w:r>
    </w:p>
    <w:p w:rsidR="00924F30" w:rsidRPr="00395002" w:rsidRDefault="00924F30" w:rsidP="00924F30">
      <w:pPr>
        <w:suppressAutoHyphens/>
        <w:jc w:val="center"/>
        <w:rPr>
          <w:rFonts w:eastAsia="SimSun"/>
          <w:color w:val="000000"/>
          <w:kern w:val="1"/>
          <w:lang w:eastAsia="ar-SA"/>
        </w:rPr>
      </w:pPr>
      <w:r w:rsidRPr="00395002">
        <w:rPr>
          <w:rFonts w:eastAsia="SimSun"/>
          <w:color w:val="000000"/>
          <w:kern w:val="1"/>
          <w:lang w:eastAsia="ar-SA"/>
        </w:rPr>
        <w:t xml:space="preserve">на выдачу разрешения на размещение нестационарных торговых объектов   </w:t>
      </w:r>
    </w:p>
    <w:p w:rsidR="00924F30" w:rsidRPr="00395002" w:rsidRDefault="00924F30" w:rsidP="00924F30">
      <w:pPr>
        <w:suppressAutoHyphens/>
        <w:jc w:val="center"/>
        <w:rPr>
          <w:rFonts w:eastAsia="SimSun"/>
          <w:color w:val="000000"/>
          <w:kern w:val="1"/>
          <w:lang w:eastAsia="ar-SA"/>
        </w:rPr>
      </w:pPr>
      <w:r w:rsidRPr="00395002">
        <w:rPr>
          <w:rFonts w:eastAsia="SimSun"/>
          <w:color w:val="000000"/>
          <w:kern w:val="1"/>
          <w:lang w:eastAsia="ar-SA"/>
        </w:rPr>
        <w:t xml:space="preserve">  на территории</w:t>
      </w:r>
    </w:p>
    <w:p w:rsidR="00924F30" w:rsidRPr="00395002" w:rsidRDefault="00924F30" w:rsidP="00924F30">
      <w:pPr>
        <w:suppressAutoHyphens/>
        <w:jc w:val="center"/>
        <w:rPr>
          <w:rFonts w:eastAsia="SimSun"/>
          <w:color w:val="000000"/>
          <w:kern w:val="1"/>
          <w:lang w:eastAsia="ar-SA"/>
        </w:rPr>
      </w:pPr>
      <w:r w:rsidRPr="00395002">
        <w:rPr>
          <w:spacing w:val="2"/>
        </w:rPr>
        <w:t>Чалнинского</w:t>
      </w:r>
      <w:r w:rsidRPr="00395002">
        <w:rPr>
          <w:rFonts w:eastAsia="SimSun"/>
          <w:color w:val="000000"/>
          <w:kern w:val="1"/>
          <w:lang w:eastAsia="ar-SA"/>
        </w:rPr>
        <w:t xml:space="preserve"> сельского поселения</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1 .Заявитель__________________________________________________________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2.Адрес заявителя 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_____________________________________________________________________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3.Организационно-правовая форма_______________________________________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4.Регистрационное свидетельство (ЕГРИП или ЕГРЮЛ) N___________________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Дата выдачи____________________________________________________________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5.Наименование объекта_________________________________________________ </w:t>
      </w:r>
    </w:p>
    <w:p w:rsidR="00924F30" w:rsidRPr="00395002" w:rsidRDefault="00924F30" w:rsidP="00924F30">
      <w:pPr>
        <w:suppressAutoHyphens/>
        <w:rPr>
          <w:rFonts w:eastAsia="SimSun"/>
          <w:color w:val="000000"/>
          <w:kern w:val="1"/>
          <w:lang w:eastAsia="ar-SA"/>
        </w:rPr>
      </w:pPr>
      <w:proofErr w:type="gramStart"/>
      <w:r w:rsidRPr="00395002">
        <w:rPr>
          <w:rFonts w:eastAsia="SimSun"/>
          <w:color w:val="000000"/>
          <w:kern w:val="1"/>
          <w:lang w:eastAsia="ar-SA"/>
        </w:rPr>
        <w:t xml:space="preserve">(палатка, лоток, развал, тележка, торговый автомат, трейлер, палатка-павильон и т.д.) </w:t>
      </w:r>
      <w:proofErr w:type="gramEnd"/>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6.Вид деятельности_______________________________________________________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7.Адрес установки объекта (по схеме)_______________________________________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8.Общая площадь_______________________ Торговая площадь_________________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9.Срок действия разрешения, на который субъекты хотят его получить_______________________________________________________________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10.Режим работы_________________________________________________________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11 .Планируемый ассортимент____________________________________________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Дата подачи______________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Подпись заявителя______________________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 </w:t>
      </w:r>
    </w:p>
    <w:p w:rsidR="00924F30" w:rsidRPr="00395002" w:rsidRDefault="00924F30" w:rsidP="00924F30">
      <w:pPr>
        <w:suppressAutoHyphens/>
        <w:jc w:val="both"/>
        <w:rPr>
          <w:rFonts w:eastAsia="SimSun"/>
          <w:color w:val="000000"/>
          <w:kern w:val="1"/>
          <w:lang w:eastAsia="ar-SA"/>
        </w:rPr>
      </w:pPr>
    </w:p>
    <w:p w:rsidR="00924F30" w:rsidRPr="00395002" w:rsidRDefault="00924F30" w:rsidP="00924F30">
      <w:pPr>
        <w:suppressAutoHyphens/>
        <w:jc w:val="both"/>
        <w:rPr>
          <w:rFonts w:eastAsia="SimSun"/>
          <w:color w:val="000000"/>
          <w:kern w:val="1"/>
          <w:lang w:eastAsia="ar-SA"/>
        </w:rPr>
      </w:pPr>
      <w:proofErr w:type="gramStart"/>
      <w:r w:rsidRPr="00395002">
        <w:rPr>
          <w:rFonts w:eastAsia="SimSun"/>
          <w:color w:val="000000"/>
          <w:kern w:val="1"/>
          <w:lang w:eastAsia="ar-SA"/>
        </w:rPr>
        <w:t>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w:t>
      </w:r>
      <w:proofErr w:type="gramEnd"/>
      <w:r w:rsidRPr="00395002">
        <w:rPr>
          <w:rFonts w:eastAsia="SimSun"/>
          <w:color w:val="000000"/>
          <w:kern w:val="1"/>
          <w:lang w:eastAsia="ar-SA"/>
        </w:rPr>
        <w:t xml:space="preserve"> законодательством. </w:t>
      </w:r>
    </w:p>
    <w:p w:rsidR="00924F30" w:rsidRPr="00395002" w:rsidRDefault="00924F30" w:rsidP="00924F30">
      <w:pPr>
        <w:jc w:val="both"/>
      </w:pPr>
      <w:r w:rsidRPr="00395002">
        <w:t>________________________ ____________________________</w:t>
      </w: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jc w:val="right"/>
      </w:pPr>
    </w:p>
    <w:p w:rsidR="00924F30" w:rsidRPr="00395002" w:rsidRDefault="00924F30" w:rsidP="00924F30">
      <w:pPr>
        <w:jc w:val="right"/>
      </w:pPr>
    </w:p>
    <w:p w:rsidR="00924F30" w:rsidRPr="00395002" w:rsidRDefault="00924F30" w:rsidP="00924F30">
      <w:pPr>
        <w:jc w:val="right"/>
      </w:pPr>
    </w:p>
    <w:p w:rsidR="00924F30" w:rsidRPr="00395002" w:rsidRDefault="00924F30" w:rsidP="00924F30">
      <w:pPr>
        <w:jc w:val="right"/>
      </w:pPr>
    </w:p>
    <w:p w:rsidR="00924F30" w:rsidRPr="00395002" w:rsidRDefault="00924F30" w:rsidP="00924F30">
      <w:pPr>
        <w:jc w:val="right"/>
      </w:pPr>
    </w:p>
    <w:p w:rsidR="00924F30" w:rsidRPr="00395002" w:rsidRDefault="00924F30" w:rsidP="00924F30">
      <w:pPr>
        <w:jc w:val="right"/>
      </w:pPr>
    </w:p>
    <w:p w:rsidR="00924F30" w:rsidRPr="00395002" w:rsidRDefault="00924F30" w:rsidP="00924F30">
      <w:pPr>
        <w:jc w:val="right"/>
      </w:pPr>
    </w:p>
    <w:p w:rsidR="00924F30" w:rsidRPr="00395002" w:rsidRDefault="00924F30" w:rsidP="00924F30"/>
    <w:p w:rsidR="00924F30" w:rsidRPr="00395002" w:rsidRDefault="00924F30" w:rsidP="00924F30">
      <w:pPr>
        <w:jc w:val="right"/>
      </w:pPr>
    </w:p>
    <w:p w:rsidR="00924F30" w:rsidRPr="00395002" w:rsidRDefault="00924F30" w:rsidP="00924F30">
      <w:pPr>
        <w:jc w:val="right"/>
        <w:rPr>
          <w:sz w:val="20"/>
          <w:szCs w:val="20"/>
        </w:rPr>
      </w:pPr>
      <w:r w:rsidRPr="00395002">
        <w:rPr>
          <w:sz w:val="20"/>
          <w:szCs w:val="20"/>
        </w:rPr>
        <w:t>Приложение № 4</w:t>
      </w:r>
    </w:p>
    <w:p w:rsidR="00924F30" w:rsidRPr="00395002" w:rsidRDefault="00924F30" w:rsidP="00924F30">
      <w:pPr>
        <w:ind w:firstLine="426"/>
        <w:jc w:val="right"/>
        <w:rPr>
          <w:sz w:val="20"/>
          <w:szCs w:val="20"/>
        </w:rPr>
      </w:pPr>
      <w:r w:rsidRPr="00395002">
        <w:rPr>
          <w:rFonts w:eastAsia="Calibri"/>
          <w:sz w:val="20"/>
          <w:szCs w:val="20"/>
          <w:lang w:eastAsia="en-US"/>
        </w:rPr>
        <w:t xml:space="preserve">к Порядку </w:t>
      </w:r>
      <w:r w:rsidRPr="00395002">
        <w:rPr>
          <w:sz w:val="20"/>
          <w:szCs w:val="20"/>
        </w:rPr>
        <w:t xml:space="preserve">принятия решения на размещение </w:t>
      </w:r>
      <w:proofErr w:type="gramStart"/>
      <w:r w:rsidRPr="00395002">
        <w:rPr>
          <w:sz w:val="20"/>
          <w:szCs w:val="20"/>
        </w:rPr>
        <w:t>нестационарных</w:t>
      </w:r>
      <w:proofErr w:type="gramEnd"/>
      <w:r w:rsidRPr="00395002">
        <w:rPr>
          <w:sz w:val="20"/>
          <w:szCs w:val="20"/>
        </w:rPr>
        <w:t xml:space="preserve"> </w:t>
      </w:r>
    </w:p>
    <w:p w:rsidR="00924F30" w:rsidRPr="00395002" w:rsidRDefault="00924F30" w:rsidP="00924F30">
      <w:pPr>
        <w:ind w:firstLine="426"/>
        <w:jc w:val="right"/>
        <w:rPr>
          <w:sz w:val="20"/>
          <w:szCs w:val="20"/>
        </w:rPr>
      </w:pPr>
      <w:r w:rsidRPr="00395002">
        <w:rPr>
          <w:sz w:val="20"/>
          <w:szCs w:val="20"/>
        </w:rPr>
        <w:t xml:space="preserve">                                                                              торговых объектов без предоставления земельных участков на территории </w:t>
      </w:r>
      <w:r w:rsidRPr="00395002">
        <w:rPr>
          <w:spacing w:val="2"/>
          <w:sz w:val="20"/>
          <w:szCs w:val="20"/>
        </w:rPr>
        <w:t>Чалнинского</w:t>
      </w:r>
      <w:r w:rsidRPr="00395002">
        <w:rPr>
          <w:sz w:val="20"/>
          <w:szCs w:val="20"/>
        </w:rPr>
        <w:t xml:space="preserve"> сельского поселения</w:t>
      </w:r>
    </w:p>
    <w:p w:rsidR="00924F30" w:rsidRPr="00395002" w:rsidRDefault="00924F30" w:rsidP="00924F30"/>
    <w:p w:rsidR="00924F30" w:rsidRPr="00395002" w:rsidRDefault="00924F30" w:rsidP="00924F30"/>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ab/>
        <w:t xml:space="preserve">                                                    РЕШЕНИЕ</w:t>
      </w:r>
    </w:p>
    <w:p w:rsidR="00924F30" w:rsidRPr="00395002" w:rsidRDefault="00924F30" w:rsidP="00924F30">
      <w:pPr>
        <w:suppressAutoHyphens/>
        <w:jc w:val="center"/>
        <w:rPr>
          <w:rFonts w:eastAsia="SimSun"/>
          <w:color w:val="000000"/>
          <w:kern w:val="1"/>
          <w:lang w:eastAsia="ar-SA"/>
        </w:rPr>
      </w:pPr>
      <w:r w:rsidRPr="00395002">
        <w:rPr>
          <w:rFonts w:eastAsia="SimSun"/>
          <w:color w:val="000000"/>
          <w:kern w:val="1"/>
          <w:lang w:eastAsia="ar-SA"/>
        </w:rPr>
        <w:t xml:space="preserve">о выдаче разрешения на размещение нестационарных торговых объектов   </w:t>
      </w:r>
    </w:p>
    <w:p w:rsidR="00924F30" w:rsidRPr="00395002" w:rsidRDefault="00924F30" w:rsidP="00924F30">
      <w:pPr>
        <w:suppressAutoHyphens/>
        <w:jc w:val="center"/>
        <w:rPr>
          <w:rFonts w:eastAsia="SimSun"/>
          <w:color w:val="000000"/>
          <w:kern w:val="1"/>
          <w:lang w:eastAsia="ar-SA"/>
        </w:rPr>
      </w:pPr>
      <w:r w:rsidRPr="00395002">
        <w:rPr>
          <w:rFonts w:eastAsia="SimSun"/>
          <w:color w:val="000000"/>
          <w:kern w:val="1"/>
          <w:lang w:eastAsia="ar-SA"/>
        </w:rPr>
        <w:t xml:space="preserve">  на территории </w:t>
      </w:r>
      <w:r w:rsidRPr="00395002">
        <w:rPr>
          <w:spacing w:val="2"/>
        </w:rPr>
        <w:t>Чалнинского</w:t>
      </w:r>
      <w:r w:rsidRPr="00395002">
        <w:rPr>
          <w:rFonts w:eastAsia="SimSun"/>
          <w:color w:val="000000"/>
          <w:kern w:val="1"/>
          <w:lang w:eastAsia="ar-SA"/>
        </w:rPr>
        <w:t xml:space="preserve"> сельского поселения</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Заявитель 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_____________________________________________________________________________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(наименование юридического лица, Ф.И.О. индивидуального предпринимателя)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в лице (для юридических лиц) ___________________________________________________ </w:t>
      </w:r>
    </w:p>
    <w:p w:rsidR="00924F30" w:rsidRPr="00395002" w:rsidRDefault="00924F30" w:rsidP="00924F30">
      <w:pPr>
        <w:suppressAutoHyphens/>
        <w:rPr>
          <w:rFonts w:eastAsia="SimSun"/>
          <w:color w:val="000000"/>
          <w:kern w:val="1"/>
          <w:lang w:eastAsia="ar-SA"/>
        </w:rPr>
      </w:pPr>
      <w:proofErr w:type="gramStart"/>
      <w:r w:rsidRPr="00395002">
        <w:rPr>
          <w:rFonts w:eastAsia="SimSun"/>
          <w:color w:val="000000"/>
          <w:kern w:val="1"/>
          <w:lang w:eastAsia="ar-SA"/>
        </w:rPr>
        <w:t>(Ф.И.О. руководителя или уполномоченного лица (представителя заявителя) документ, удостоверяющий личность (для индивидуальных предпринимателей) _____________________________________________________________________________</w:t>
      </w:r>
      <w:proofErr w:type="gramEnd"/>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 (вид документа)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_____________________________________________________________________________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(серия, номер, кем и когда выдан)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Место нахождения, почтовый адрес организации, место жительства индивидуального предпринимателя _____________________________________________________________</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_____________________________________________________________________________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Сведения о государственной регистрации юридического лица ОГРН 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(индивидуального предпринимателя)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ОГРНИП _____________________________________________________________________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ИНН ___________________________________ КПП ________________________________</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Контактная информация (телефон, адрес </w:t>
      </w:r>
      <w:proofErr w:type="spellStart"/>
      <w:r w:rsidRPr="00395002">
        <w:rPr>
          <w:rFonts w:eastAsia="SimSun"/>
          <w:color w:val="000000"/>
          <w:kern w:val="1"/>
          <w:lang w:eastAsia="ar-SA"/>
        </w:rPr>
        <w:t>эл</w:t>
      </w:r>
      <w:proofErr w:type="spellEnd"/>
      <w:r w:rsidRPr="00395002">
        <w:rPr>
          <w:rFonts w:eastAsia="SimSun"/>
          <w:color w:val="000000"/>
          <w:kern w:val="1"/>
          <w:lang w:eastAsia="ar-SA"/>
        </w:rPr>
        <w:t xml:space="preserve">. почты): 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Размещение нестационарного торгового объекта: _____________________________________________________________________________,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(указать тип объекта: киоск, павильон, лоток, автолавка и т.д.)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по адресу: ____________________________________________________________________,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(адрес размещения указывать согласно утвержденной Схеме НТО)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Срок действия: _________________________________________________________________,</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номер территории, согласно Схеме размещения НТО _______________________________,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специализация объекта _________________________________________________________,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площадь объекта __________________ кв. м. </w:t>
      </w:r>
    </w:p>
    <w:p w:rsidR="00924F30" w:rsidRPr="00395002" w:rsidRDefault="00924F30" w:rsidP="00924F30">
      <w:pPr>
        <w:suppressAutoHyphens/>
        <w:rPr>
          <w:rFonts w:eastAsia="SimSun"/>
          <w:color w:val="000000"/>
          <w:kern w:val="1"/>
          <w:lang w:eastAsia="ar-SA"/>
        </w:rPr>
      </w:pPr>
    </w:p>
    <w:p w:rsidR="00924F30" w:rsidRPr="00395002" w:rsidRDefault="00924F30" w:rsidP="00924F30">
      <w:pPr>
        <w:ind w:left="360"/>
        <w:jc w:val="both"/>
      </w:pPr>
      <w:r w:rsidRPr="00395002">
        <w:t>Заявитель обязан:</w:t>
      </w:r>
    </w:p>
    <w:p w:rsidR="00924F30" w:rsidRPr="00395002" w:rsidRDefault="00924F30" w:rsidP="00924F30">
      <w:pPr>
        <w:ind w:left="360"/>
        <w:jc w:val="both"/>
      </w:pPr>
      <w:r w:rsidRPr="00395002">
        <w:t>-обеспечить размещение Объекта и его готовность к использованию в соответствии с типовым проектом по адресу, указанному в Решении в течени</w:t>
      </w:r>
      <w:proofErr w:type="gramStart"/>
      <w:r w:rsidRPr="00395002">
        <w:t>и</w:t>
      </w:r>
      <w:proofErr w:type="gramEnd"/>
      <w:r w:rsidRPr="00395002">
        <w:t xml:space="preserve"> одного месяца со дня его получения;</w:t>
      </w:r>
    </w:p>
    <w:p w:rsidR="00924F30" w:rsidRPr="00395002" w:rsidRDefault="00924F30" w:rsidP="00924F30">
      <w:pPr>
        <w:ind w:left="360"/>
        <w:jc w:val="both"/>
      </w:pPr>
      <w:r w:rsidRPr="00395002">
        <w:t>-в течени</w:t>
      </w:r>
      <w:proofErr w:type="gramStart"/>
      <w:r w:rsidRPr="00395002">
        <w:t>и</w:t>
      </w:r>
      <w:proofErr w:type="gramEnd"/>
      <w:r w:rsidRPr="00395002">
        <w:t xml:space="preserve"> пяти календарных дней со дня размещения объекта заключить договор на вывоз твердых коммунальных отходов, договор электроснабжения (при </w:t>
      </w:r>
      <w:r w:rsidRPr="00395002">
        <w:lastRenderedPageBreak/>
        <w:t>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rsidR="00924F30" w:rsidRPr="00395002" w:rsidRDefault="00924F30" w:rsidP="00924F30">
      <w:pPr>
        <w:ind w:left="360"/>
        <w:jc w:val="both"/>
      </w:pPr>
      <w:r w:rsidRPr="00395002">
        <w:t>-использовать Объект в соответствии со специализацией, указанной в настоящем Решении;</w:t>
      </w:r>
    </w:p>
    <w:p w:rsidR="00924F30" w:rsidRPr="00395002" w:rsidRDefault="00924F30" w:rsidP="00924F30">
      <w:pPr>
        <w:ind w:left="360"/>
        <w:jc w:val="both"/>
      </w:pPr>
      <w:r w:rsidRPr="00395002">
        <w:t>-соблюдать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 нормативов, требования утвержденных соответствующими органами местного самоуправления правил благоустройства территорий;</w:t>
      </w:r>
    </w:p>
    <w:p w:rsidR="00924F30" w:rsidRPr="00395002" w:rsidRDefault="00924F30" w:rsidP="00924F30">
      <w:pPr>
        <w:ind w:left="360"/>
        <w:jc w:val="both"/>
      </w:pPr>
      <w:r w:rsidRPr="00395002">
        <w:t xml:space="preserve">-своевременно и полностью внести плату согласно Решению в размере и порядке, </w:t>
      </w:r>
      <w:proofErr w:type="gramStart"/>
      <w:r w:rsidRPr="00395002">
        <w:t>которые</w:t>
      </w:r>
      <w:proofErr w:type="gramEnd"/>
      <w:r w:rsidRPr="00395002">
        <w:t xml:space="preserve"> установлены Решением;</w:t>
      </w:r>
    </w:p>
    <w:p w:rsidR="00924F30" w:rsidRPr="00395002" w:rsidRDefault="00924F30" w:rsidP="00924F30">
      <w:pPr>
        <w:ind w:left="360"/>
        <w:jc w:val="both"/>
      </w:pPr>
      <w:r w:rsidRPr="00395002">
        <w:t>-по окончании срока действия Решения осуществить демонтаж объекта;</w:t>
      </w:r>
    </w:p>
    <w:p w:rsidR="00924F30" w:rsidRPr="00395002" w:rsidRDefault="00924F30" w:rsidP="00924F30">
      <w:pPr>
        <w:ind w:left="360"/>
        <w:jc w:val="both"/>
      </w:pPr>
      <w:r w:rsidRPr="00395002">
        <w:t xml:space="preserve">-использовать Объект в соответствии со специализацией, указанной в Решении. Передача прав третьему лицу, уступка своих прав и обязанностей по Решению третьему лицу возможна только с согласия администрации </w:t>
      </w:r>
      <w:r w:rsidRPr="00395002">
        <w:rPr>
          <w:spacing w:val="2"/>
        </w:rPr>
        <w:t>Чалнинского</w:t>
      </w:r>
      <w:r w:rsidRPr="00395002">
        <w:t xml:space="preserve"> сельского поселения. Изменение специализации объекта не допускается;</w:t>
      </w:r>
    </w:p>
    <w:p w:rsidR="00924F30" w:rsidRPr="00395002" w:rsidRDefault="00924F30" w:rsidP="00924F30">
      <w:pPr>
        <w:ind w:left="360"/>
        <w:jc w:val="both"/>
      </w:pPr>
      <w:r w:rsidRPr="00395002">
        <w:t>-выполнять иные требования, предусмотренные законодательством Российской Федерации и Республики Карелия.</w:t>
      </w:r>
    </w:p>
    <w:p w:rsidR="00924F30" w:rsidRPr="00395002" w:rsidRDefault="00924F30" w:rsidP="00924F30">
      <w:pPr>
        <w:ind w:left="360"/>
        <w:jc w:val="both"/>
      </w:pPr>
    </w:p>
    <w:p w:rsidR="00924F30" w:rsidRPr="00395002" w:rsidRDefault="00924F30" w:rsidP="00924F30">
      <w:pPr>
        <w:ind w:left="360"/>
        <w:jc w:val="both"/>
      </w:pP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 _____________________________________________ </w:t>
      </w: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              (Ф.И.О., подпись должностного лица)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r w:rsidRPr="00395002">
        <w:rPr>
          <w:rFonts w:eastAsia="SimSun"/>
          <w:color w:val="000000"/>
          <w:kern w:val="1"/>
          <w:lang w:eastAsia="ar-SA"/>
        </w:rPr>
        <w:t xml:space="preserve">МП </w:t>
      </w:r>
    </w:p>
    <w:p w:rsidR="00924F30" w:rsidRPr="00395002" w:rsidRDefault="00924F30" w:rsidP="00924F30">
      <w:pPr>
        <w:suppressAutoHyphens/>
        <w:rPr>
          <w:rFonts w:eastAsia="SimSun"/>
          <w:color w:val="000000"/>
          <w:kern w:val="1"/>
          <w:lang w:eastAsia="ar-SA"/>
        </w:rPr>
      </w:pPr>
    </w:p>
    <w:p w:rsidR="00924F30" w:rsidRPr="00395002" w:rsidRDefault="00924F30" w:rsidP="00924F30">
      <w:pPr>
        <w:suppressAutoHyphens/>
        <w:rPr>
          <w:rFonts w:eastAsia="SimSun"/>
          <w:color w:val="000000"/>
          <w:kern w:val="1"/>
          <w:lang w:eastAsia="ar-SA"/>
        </w:rPr>
      </w:pPr>
    </w:p>
    <w:p w:rsidR="00924F30" w:rsidRPr="00395002" w:rsidRDefault="00924F30" w:rsidP="00924F30">
      <w:pPr>
        <w:tabs>
          <w:tab w:val="left" w:pos="2269"/>
        </w:tabs>
      </w:pPr>
      <w:r w:rsidRPr="00395002">
        <w:t>Дата ______________________</w:t>
      </w:r>
    </w:p>
    <w:p w:rsidR="00924F30" w:rsidRPr="00395002" w:rsidRDefault="00924F30" w:rsidP="00924F30">
      <w:pPr>
        <w:spacing w:line="276" w:lineRule="auto"/>
        <w:ind w:firstLine="851"/>
      </w:pPr>
    </w:p>
    <w:p w:rsidR="00924F30" w:rsidRPr="00395002" w:rsidRDefault="00924F30" w:rsidP="00924F30">
      <w:pPr>
        <w:spacing w:line="276" w:lineRule="auto"/>
        <w:ind w:firstLine="851"/>
      </w:pPr>
    </w:p>
    <w:p w:rsidR="00924F30" w:rsidRPr="00395002" w:rsidRDefault="00924F30" w:rsidP="00924F30">
      <w:pPr>
        <w:spacing w:line="276" w:lineRule="auto"/>
        <w:ind w:firstLine="851"/>
      </w:pPr>
    </w:p>
    <w:p w:rsidR="00924F30" w:rsidRPr="00395002" w:rsidRDefault="00924F30" w:rsidP="00924F30">
      <w:pPr>
        <w:spacing w:line="276" w:lineRule="auto"/>
        <w:ind w:firstLine="851"/>
      </w:pP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suppressAutoHyphens/>
        <w:jc w:val="right"/>
        <w:rPr>
          <w:rFonts w:eastAsia="SimSun"/>
          <w:color w:val="000000"/>
          <w:kern w:val="1"/>
          <w:lang w:eastAsia="ar-SA"/>
        </w:rPr>
      </w:pPr>
    </w:p>
    <w:p w:rsidR="00924F30" w:rsidRPr="00395002" w:rsidRDefault="00924F30" w:rsidP="00924F30">
      <w:pPr>
        <w:suppressAutoHyphens/>
        <w:ind w:right="-710" w:firstLine="426"/>
        <w:jc w:val="both"/>
        <w:rPr>
          <w:kern w:val="1"/>
          <w:lang w:eastAsia="ar-SA"/>
        </w:rPr>
      </w:pPr>
    </w:p>
    <w:p w:rsidR="00924F30" w:rsidRPr="00395002" w:rsidRDefault="00924F30" w:rsidP="00924F30">
      <w:pPr>
        <w:suppressAutoHyphens/>
        <w:ind w:right="-710" w:firstLine="426"/>
        <w:jc w:val="both"/>
        <w:rPr>
          <w:kern w:val="1"/>
          <w:lang w:eastAsia="ar-SA"/>
        </w:rPr>
      </w:pPr>
    </w:p>
    <w:p w:rsidR="00924F30" w:rsidRPr="00395002" w:rsidRDefault="00924F30" w:rsidP="00924F30">
      <w:pPr>
        <w:suppressAutoHyphens/>
        <w:ind w:right="-710" w:firstLine="426"/>
        <w:jc w:val="both"/>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924F30" w:rsidRPr="00395002" w:rsidRDefault="00924F30" w:rsidP="00924F30">
      <w:pPr>
        <w:suppressAutoHyphens/>
        <w:ind w:firstLine="426"/>
        <w:jc w:val="right"/>
        <w:rPr>
          <w:kern w:val="1"/>
          <w:lang w:eastAsia="ar-SA"/>
        </w:rPr>
      </w:pPr>
    </w:p>
    <w:p w:rsidR="00F23E54" w:rsidRDefault="00F23E54">
      <w:bookmarkStart w:id="3" w:name="_GoBack"/>
      <w:bookmarkEnd w:id="3"/>
    </w:p>
    <w:sectPr w:rsidR="00F23E54" w:rsidSect="00EE5A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2A08"/>
    <w:multiLevelType w:val="hybridMultilevel"/>
    <w:tmpl w:val="AAC26E0E"/>
    <w:lvl w:ilvl="0" w:tplc="A00A2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A113571"/>
    <w:multiLevelType w:val="hybridMultilevel"/>
    <w:tmpl w:val="A96411CA"/>
    <w:lvl w:ilvl="0" w:tplc="ACCC9FC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E52F0"/>
    <w:rsid w:val="006E52F0"/>
    <w:rsid w:val="00924F30"/>
    <w:rsid w:val="00D51C9F"/>
    <w:rsid w:val="00D9795A"/>
    <w:rsid w:val="00ED2989"/>
    <w:rsid w:val="00EE5A53"/>
    <w:rsid w:val="00F23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C9F"/>
    <w:rPr>
      <w:rFonts w:ascii="Tahoma" w:hAnsi="Tahoma" w:cs="Tahoma"/>
      <w:sz w:val="16"/>
      <w:szCs w:val="16"/>
    </w:rPr>
  </w:style>
  <w:style w:type="character" w:customStyle="1" w:styleId="a4">
    <w:name w:val="Текст выноски Знак"/>
    <w:basedOn w:val="a0"/>
    <w:link w:val="a3"/>
    <w:uiPriority w:val="99"/>
    <w:semiHidden/>
    <w:rsid w:val="00D51C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7270</Words>
  <Characters>41441</Characters>
  <Application>Microsoft Office Word</Application>
  <DocSecurity>0</DocSecurity>
  <Lines>345</Lines>
  <Paragraphs>97</Paragraphs>
  <ScaleCrop>false</ScaleCrop>
  <Company>Reanimator Extreme Edition</Company>
  <LinksUpToDate>false</LinksUpToDate>
  <CharactersWithSpaces>48614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comunal</cp:lastModifiedBy>
  <cp:revision>3</cp:revision>
  <dcterms:created xsi:type="dcterms:W3CDTF">2023-07-06T13:07:00Z</dcterms:created>
  <dcterms:modified xsi:type="dcterms:W3CDTF">2023-12-13T07:49:00Z</dcterms:modified>
</cp:coreProperties>
</file>