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08F7" w:rsidRPr="008C748C" w:rsidRDefault="00B408F7" w:rsidP="008C74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  <w:lang w:eastAsia="ar-SA"/>
        </w:rPr>
      </w:pPr>
    </w:p>
    <w:p w:rsidR="008C748C" w:rsidRPr="00E53A97" w:rsidRDefault="00F71980" w:rsidP="00E53A97">
      <w:pPr>
        <w:suppressAutoHyphens/>
        <w:rPr>
          <w:b/>
          <w:sz w:val="28"/>
          <w:szCs w:val="28"/>
          <w:lang w:eastAsia="ar-SA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2790825</wp:posOffset>
            </wp:positionH>
            <wp:positionV relativeFrom="paragraph">
              <wp:posOffset>0</wp:posOffset>
            </wp:positionV>
            <wp:extent cx="485775" cy="638175"/>
            <wp:effectExtent l="0" t="0" r="0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4DBD">
        <w:rPr>
          <w:b/>
          <w:sz w:val="28"/>
          <w:szCs w:val="28"/>
          <w:lang w:eastAsia="ar-SA"/>
        </w:rPr>
        <w:br w:type="textWrapping" w:clear="all"/>
      </w:r>
    </w:p>
    <w:p w:rsidR="008C748C" w:rsidRDefault="008C748C" w:rsidP="008C748C">
      <w:pPr>
        <w:tabs>
          <w:tab w:val="left" w:pos="7655"/>
        </w:tabs>
        <w:suppressAutoHyphens/>
        <w:jc w:val="center"/>
        <w:rPr>
          <w:sz w:val="28"/>
          <w:szCs w:val="28"/>
          <w:lang w:eastAsia="ar-SA"/>
        </w:rPr>
      </w:pPr>
      <w:r w:rsidRPr="008C748C">
        <w:rPr>
          <w:sz w:val="28"/>
          <w:szCs w:val="28"/>
          <w:lang w:eastAsia="ar-SA"/>
        </w:rPr>
        <w:t>Республика Карелия</w:t>
      </w:r>
    </w:p>
    <w:p w:rsidR="004F74EC" w:rsidRPr="003012A3" w:rsidRDefault="00E1110C" w:rsidP="008C748C">
      <w:pPr>
        <w:tabs>
          <w:tab w:val="left" w:pos="7655"/>
        </w:tabs>
        <w:suppressAutoHyphens/>
        <w:jc w:val="center"/>
        <w:rPr>
          <w:sz w:val="28"/>
          <w:szCs w:val="28"/>
          <w:lang w:eastAsia="ar-SA"/>
        </w:rPr>
      </w:pPr>
      <w:proofErr w:type="spellStart"/>
      <w:r>
        <w:rPr>
          <w:sz w:val="28"/>
          <w:szCs w:val="28"/>
          <w:lang w:val="en-US" w:eastAsia="ar-SA"/>
        </w:rPr>
        <w:t>Karjalan</w:t>
      </w:r>
      <w:proofErr w:type="spellEnd"/>
      <w:r w:rsidRPr="003012A3"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val="en-US" w:eastAsia="ar-SA"/>
        </w:rPr>
        <w:t>Ta</w:t>
      </w:r>
      <w:r w:rsidR="003012A3">
        <w:rPr>
          <w:sz w:val="28"/>
          <w:szCs w:val="28"/>
          <w:lang w:val="en-US" w:eastAsia="ar-SA"/>
        </w:rPr>
        <w:t>z</w:t>
      </w:r>
      <w:r>
        <w:rPr>
          <w:sz w:val="28"/>
          <w:szCs w:val="28"/>
          <w:lang w:val="en-US" w:eastAsia="ar-SA"/>
        </w:rPr>
        <w:t>aval</w:t>
      </w:r>
      <w:r w:rsidR="003012A3">
        <w:rPr>
          <w:sz w:val="28"/>
          <w:szCs w:val="28"/>
          <w:lang w:val="en-US" w:eastAsia="ar-SA"/>
        </w:rPr>
        <w:t>du</w:t>
      </w:r>
      <w:proofErr w:type="spellEnd"/>
    </w:p>
    <w:p w:rsidR="008C748C" w:rsidRDefault="008C748C" w:rsidP="008C748C">
      <w:pPr>
        <w:suppressAutoHyphens/>
        <w:jc w:val="center"/>
        <w:rPr>
          <w:sz w:val="28"/>
          <w:szCs w:val="28"/>
          <w:lang w:eastAsia="ar-SA"/>
        </w:rPr>
      </w:pPr>
      <w:r w:rsidRPr="008C748C">
        <w:rPr>
          <w:sz w:val="28"/>
          <w:szCs w:val="28"/>
          <w:lang w:eastAsia="ar-SA"/>
        </w:rPr>
        <w:t xml:space="preserve"> Администрация Пряжинского национального муниципального района</w:t>
      </w:r>
    </w:p>
    <w:p w:rsidR="00E1110C" w:rsidRPr="00B408F7" w:rsidRDefault="003012A3" w:rsidP="00E1110C">
      <w:pPr>
        <w:suppressAutoHyphens/>
        <w:jc w:val="center"/>
        <w:rPr>
          <w:sz w:val="28"/>
          <w:szCs w:val="28"/>
          <w:lang w:val="fi-FI" w:eastAsia="ar-SA"/>
        </w:rPr>
      </w:pPr>
      <w:r w:rsidRPr="00B408F7">
        <w:rPr>
          <w:sz w:val="28"/>
          <w:szCs w:val="28"/>
          <w:lang w:val="fi-FI" w:eastAsia="ar-SA"/>
        </w:rPr>
        <w:t>Priäžän kanzallizen piirin h</w:t>
      </w:r>
      <w:r w:rsidR="00E1110C" w:rsidRPr="00B408F7">
        <w:rPr>
          <w:sz w:val="28"/>
          <w:szCs w:val="28"/>
          <w:lang w:val="fi-FI" w:eastAsia="ar-SA"/>
        </w:rPr>
        <w:t>allindo</w:t>
      </w:r>
    </w:p>
    <w:p w:rsidR="008C748C" w:rsidRPr="00B408F7" w:rsidRDefault="008C748C" w:rsidP="008C748C">
      <w:pPr>
        <w:keepNext/>
        <w:jc w:val="center"/>
        <w:outlineLvl w:val="1"/>
        <w:rPr>
          <w:rFonts w:cs="Arial"/>
          <w:b/>
          <w:bCs/>
          <w:iCs/>
          <w:sz w:val="28"/>
          <w:szCs w:val="28"/>
          <w:lang w:val="fi-FI"/>
        </w:rPr>
      </w:pPr>
    </w:p>
    <w:p w:rsidR="008C748C" w:rsidRPr="00B408F7" w:rsidRDefault="008C748C" w:rsidP="008C748C">
      <w:pPr>
        <w:keepNext/>
        <w:jc w:val="center"/>
        <w:outlineLvl w:val="1"/>
        <w:rPr>
          <w:rFonts w:cs="Arial"/>
          <w:b/>
          <w:bCs/>
          <w:iCs/>
          <w:sz w:val="32"/>
          <w:szCs w:val="32"/>
          <w:lang w:val="fi-FI"/>
        </w:rPr>
      </w:pPr>
    </w:p>
    <w:p w:rsidR="008C748C" w:rsidRPr="008A1133" w:rsidRDefault="00A42AF0" w:rsidP="008C748C">
      <w:pPr>
        <w:keepNext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8C748C" w:rsidRPr="008C748C" w:rsidRDefault="008C748C" w:rsidP="007823A0">
      <w:pPr>
        <w:tabs>
          <w:tab w:val="left" w:pos="7020"/>
        </w:tabs>
        <w:spacing w:before="240" w:after="60"/>
        <w:jc w:val="both"/>
        <w:outlineLvl w:val="7"/>
        <w:rPr>
          <w:sz w:val="28"/>
          <w:szCs w:val="28"/>
          <w:lang w:eastAsia="ar-SA"/>
        </w:rPr>
      </w:pPr>
      <w:r w:rsidRPr="00B408F7">
        <w:rPr>
          <w:iCs/>
          <w:sz w:val="28"/>
          <w:szCs w:val="28"/>
          <w:lang w:val="fi-FI"/>
        </w:rPr>
        <w:t xml:space="preserve"> </w:t>
      </w:r>
      <w:r w:rsidR="004205B3">
        <w:rPr>
          <w:iCs/>
          <w:sz w:val="28"/>
          <w:szCs w:val="28"/>
        </w:rPr>
        <w:t>«</w:t>
      </w:r>
      <w:r w:rsidR="00500716" w:rsidRPr="00500716">
        <w:rPr>
          <w:iCs/>
          <w:sz w:val="28"/>
          <w:szCs w:val="28"/>
        </w:rPr>
        <w:t>30</w:t>
      </w:r>
      <w:r w:rsidR="004205B3">
        <w:rPr>
          <w:iCs/>
          <w:sz w:val="28"/>
          <w:szCs w:val="28"/>
        </w:rPr>
        <w:t>»</w:t>
      </w:r>
      <w:r w:rsidR="00581A06">
        <w:rPr>
          <w:iCs/>
          <w:sz w:val="28"/>
          <w:szCs w:val="28"/>
        </w:rPr>
        <w:t xml:space="preserve"> </w:t>
      </w:r>
      <w:r w:rsidR="00500716">
        <w:rPr>
          <w:iCs/>
          <w:sz w:val="28"/>
          <w:szCs w:val="28"/>
        </w:rPr>
        <w:t>января</w:t>
      </w:r>
      <w:r w:rsidR="0023510C">
        <w:rPr>
          <w:iCs/>
          <w:sz w:val="28"/>
          <w:szCs w:val="28"/>
        </w:rPr>
        <w:t xml:space="preserve"> </w:t>
      </w:r>
      <w:r w:rsidRPr="007151F0">
        <w:rPr>
          <w:iCs/>
          <w:sz w:val="28"/>
          <w:szCs w:val="28"/>
          <w:lang w:val="fi-FI"/>
        </w:rPr>
        <w:t>20</w:t>
      </w:r>
      <w:r w:rsidR="007823A0">
        <w:rPr>
          <w:iCs/>
          <w:sz w:val="28"/>
          <w:szCs w:val="28"/>
        </w:rPr>
        <w:t>2</w:t>
      </w:r>
      <w:r w:rsidR="004205B3">
        <w:rPr>
          <w:iCs/>
          <w:sz w:val="28"/>
          <w:szCs w:val="28"/>
        </w:rPr>
        <w:t>4</w:t>
      </w:r>
      <w:r w:rsidRPr="007151F0">
        <w:rPr>
          <w:iCs/>
          <w:sz w:val="28"/>
          <w:szCs w:val="28"/>
          <w:lang w:val="fi-FI"/>
        </w:rPr>
        <w:t xml:space="preserve"> </w:t>
      </w:r>
      <w:r w:rsidRPr="007151F0">
        <w:rPr>
          <w:iCs/>
          <w:sz w:val="28"/>
          <w:szCs w:val="28"/>
        </w:rPr>
        <w:t>г</w:t>
      </w:r>
      <w:r w:rsidR="007823A0">
        <w:rPr>
          <w:iCs/>
          <w:sz w:val="28"/>
          <w:szCs w:val="28"/>
        </w:rPr>
        <w:t>ода</w:t>
      </w:r>
      <w:r w:rsidRPr="007151F0">
        <w:rPr>
          <w:iCs/>
          <w:sz w:val="28"/>
          <w:szCs w:val="28"/>
          <w:lang w:val="fi-FI"/>
        </w:rPr>
        <w:t xml:space="preserve">               </w:t>
      </w:r>
      <w:r w:rsidR="00B408F7" w:rsidRPr="007151F0">
        <w:rPr>
          <w:iCs/>
          <w:sz w:val="28"/>
          <w:szCs w:val="28"/>
          <w:lang w:val="fi-FI"/>
        </w:rPr>
        <w:t xml:space="preserve">                        </w:t>
      </w:r>
      <w:r w:rsidRPr="007151F0">
        <w:rPr>
          <w:iCs/>
          <w:sz w:val="28"/>
          <w:szCs w:val="28"/>
          <w:lang w:val="fi-FI"/>
        </w:rPr>
        <w:t xml:space="preserve">   </w:t>
      </w:r>
      <w:r w:rsidR="00CC7148" w:rsidRPr="007151F0">
        <w:rPr>
          <w:iCs/>
          <w:sz w:val="28"/>
          <w:szCs w:val="28"/>
        </w:rPr>
        <w:t xml:space="preserve">                </w:t>
      </w:r>
      <w:r w:rsidRPr="007151F0">
        <w:rPr>
          <w:iCs/>
          <w:sz w:val="28"/>
          <w:szCs w:val="28"/>
          <w:lang w:val="fi-FI"/>
        </w:rPr>
        <w:t xml:space="preserve">   </w:t>
      </w:r>
      <w:r w:rsidR="00581A06">
        <w:rPr>
          <w:iCs/>
          <w:sz w:val="28"/>
          <w:szCs w:val="28"/>
        </w:rPr>
        <w:t xml:space="preserve">      </w:t>
      </w:r>
      <w:r w:rsidRPr="007151F0">
        <w:rPr>
          <w:iCs/>
          <w:sz w:val="28"/>
          <w:szCs w:val="28"/>
          <w:lang w:val="fi-FI"/>
        </w:rPr>
        <w:t xml:space="preserve"> </w:t>
      </w:r>
      <w:r w:rsidRPr="007151F0">
        <w:rPr>
          <w:iCs/>
          <w:sz w:val="28"/>
          <w:szCs w:val="28"/>
        </w:rPr>
        <w:t>№</w:t>
      </w:r>
      <w:r w:rsidR="00847462">
        <w:rPr>
          <w:iCs/>
          <w:sz w:val="28"/>
          <w:szCs w:val="28"/>
        </w:rPr>
        <w:t xml:space="preserve"> </w:t>
      </w:r>
      <w:bookmarkStart w:id="0" w:name="_GoBack"/>
      <w:bookmarkEnd w:id="0"/>
      <w:r w:rsidR="00500716">
        <w:rPr>
          <w:iCs/>
          <w:sz w:val="28"/>
          <w:szCs w:val="28"/>
        </w:rPr>
        <w:t>29</w:t>
      </w:r>
    </w:p>
    <w:p w:rsidR="008C748C" w:rsidRDefault="008C748C" w:rsidP="008C748C">
      <w:pPr>
        <w:keepNext/>
        <w:jc w:val="center"/>
        <w:outlineLvl w:val="0"/>
        <w:rPr>
          <w:sz w:val="28"/>
          <w:szCs w:val="28"/>
        </w:rPr>
      </w:pPr>
      <w:r w:rsidRPr="008C748C">
        <w:rPr>
          <w:sz w:val="28"/>
          <w:szCs w:val="28"/>
        </w:rPr>
        <w:t>пгт Пряжа</w:t>
      </w:r>
    </w:p>
    <w:p w:rsidR="004F74EC" w:rsidRDefault="003012A3" w:rsidP="008C748C">
      <w:pPr>
        <w:keepNext/>
        <w:jc w:val="center"/>
        <w:outlineLvl w:val="0"/>
        <w:rPr>
          <w:sz w:val="28"/>
          <w:szCs w:val="28"/>
          <w:lang w:eastAsia="ar-SA"/>
        </w:rPr>
      </w:pPr>
      <w:proofErr w:type="spellStart"/>
      <w:r>
        <w:rPr>
          <w:sz w:val="28"/>
          <w:szCs w:val="28"/>
          <w:lang w:eastAsia="ar-SA"/>
        </w:rPr>
        <w:t>Priäžän</w:t>
      </w:r>
      <w:proofErr w:type="spellEnd"/>
      <w:r w:rsidRPr="00CC7148"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val="en-US" w:eastAsia="ar-SA"/>
        </w:rPr>
        <w:t>kyl</w:t>
      </w:r>
      <w:proofErr w:type="spellEnd"/>
      <w:r>
        <w:rPr>
          <w:sz w:val="28"/>
          <w:szCs w:val="28"/>
          <w:lang w:eastAsia="ar-SA"/>
        </w:rPr>
        <w:t>ä</w:t>
      </w:r>
    </w:p>
    <w:p w:rsidR="00E53A97" w:rsidRDefault="00E53A97" w:rsidP="008C748C">
      <w:pPr>
        <w:keepNext/>
        <w:jc w:val="center"/>
        <w:outlineLvl w:val="0"/>
        <w:rPr>
          <w:sz w:val="28"/>
          <w:szCs w:val="28"/>
          <w:lang w:eastAsia="ar-SA"/>
        </w:rPr>
      </w:pPr>
    </w:p>
    <w:p w:rsidR="00AA790E" w:rsidRDefault="00AA790E" w:rsidP="008C748C">
      <w:pPr>
        <w:keepNext/>
        <w:jc w:val="center"/>
        <w:outlineLvl w:val="0"/>
        <w:rPr>
          <w:sz w:val="28"/>
          <w:szCs w:val="28"/>
          <w:lang w:eastAsia="ar-SA"/>
        </w:rPr>
      </w:pPr>
    </w:p>
    <w:tbl>
      <w:tblPr>
        <w:tblStyle w:val="a3"/>
        <w:tblpPr w:leftFromText="180" w:rightFromText="180" w:vertAnchor="text" w:horzAnchor="margin" w:tblpY="-64"/>
        <w:tblW w:w="0" w:type="auto"/>
        <w:tblLook w:val="01E0" w:firstRow="1" w:lastRow="1" w:firstColumn="1" w:lastColumn="1" w:noHBand="0" w:noVBand="0"/>
      </w:tblPr>
      <w:tblGrid>
        <w:gridCol w:w="6422"/>
      </w:tblGrid>
      <w:tr w:rsidR="00E53A97" w:rsidRPr="008D160D">
        <w:trPr>
          <w:trHeight w:val="363"/>
        </w:trPr>
        <w:tc>
          <w:tcPr>
            <w:tcW w:w="6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53A97" w:rsidRPr="008D160D" w:rsidRDefault="00EE5E40" w:rsidP="00EE5E40">
            <w:pPr>
              <w:ind w:right="357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</w:rPr>
              <w:t>О внесении изменения в постановление администрации Пряжинского национального муниципального района от 30 января 2018 года № 31</w:t>
            </w:r>
          </w:p>
        </w:tc>
      </w:tr>
    </w:tbl>
    <w:p w:rsidR="00E53A97" w:rsidRPr="008D160D" w:rsidRDefault="00E53A97" w:rsidP="00E53A97">
      <w:pPr>
        <w:ind w:firstLine="720"/>
        <w:jc w:val="both"/>
        <w:rPr>
          <w:sz w:val="28"/>
          <w:szCs w:val="28"/>
        </w:rPr>
      </w:pPr>
    </w:p>
    <w:p w:rsidR="00E53A97" w:rsidRPr="008D160D" w:rsidRDefault="00E53A97" w:rsidP="00E53A97">
      <w:pPr>
        <w:ind w:firstLine="720"/>
        <w:jc w:val="both"/>
        <w:rPr>
          <w:sz w:val="28"/>
          <w:szCs w:val="28"/>
        </w:rPr>
      </w:pPr>
    </w:p>
    <w:p w:rsidR="00E53A97" w:rsidRPr="008D160D" w:rsidRDefault="00E53A97" w:rsidP="00E53A97">
      <w:pPr>
        <w:ind w:firstLine="720"/>
        <w:jc w:val="both"/>
        <w:rPr>
          <w:sz w:val="28"/>
          <w:szCs w:val="28"/>
        </w:rPr>
      </w:pPr>
    </w:p>
    <w:p w:rsidR="00E53A97" w:rsidRPr="008D160D" w:rsidRDefault="00E53A97" w:rsidP="00E53A97">
      <w:pPr>
        <w:ind w:firstLine="720"/>
        <w:jc w:val="both"/>
        <w:rPr>
          <w:sz w:val="28"/>
          <w:szCs w:val="28"/>
        </w:rPr>
      </w:pPr>
    </w:p>
    <w:p w:rsidR="00EE5E40" w:rsidRDefault="00EE5E40" w:rsidP="00E53A97">
      <w:pPr>
        <w:ind w:firstLine="720"/>
        <w:jc w:val="both"/>
        <w:rPr>
          <w:sz w:val="28"/>
          <w:szCs w:val="28"/>
        </w:rPr>
      </w:pPr>
    </w:p>
    <w:p w:rsidR="00E53A97" w:rsidRPr="00EE5E40" w:rsidRDefault="00EE5E40" w:rsidP="00E53A97">
      <w:pPr>
        <w:ind w:firstLine="720"/>
        <w:jc w:val="both"/>
        <w:rPr>
          <w:sz w:val="28"/>
          <w:szCs w:val="28"/>
        </w:rPr>
      </w:pPr>
      <w:r w:rsidRPr="00EE5E40">
        <w:rPr>
          <w:sz w:val="28"/>
          <w:szCs w:val="28"/>
        </w:rPr>
        <w:t xml:space="preserve">В соответствии с пунктом 1 статьи 9, статьей 10, пунктом 3 статьи 12 Федерального закона Российской Федерации от 12 января 1996 года </w:t>
      </w:r>
      <w:r>
        <w:rPr>
          <w:sz w:val="28"/>
          <w:szCs w:val="28"/>
        </w:rPr>
        <w:t>№</w:t>
      </w:r>
      <w:r w:rsidRPr="00EE5E40">
        <w:rPr>
          <w:sz w:val="28"/>
          <w:szCs w:val="28"/>
        </w:rPr>
        <w:t xml:space="preserve"> 8-ФЗ </w:t>
      </w:r>
      <w:r>
        <w:rPr>
          <w:sz w:val="28"/>
          <w:szCs w:val="28"/>
        </w:rPr>
        <w:t>«</w:t>
      </w:r>
      <w:r w:rsidRPr="00EE5E40">
        <w:rPr>
          <w:sz w:val="28"/>
          <w:szCs w:val="28"/>
        </w:rPr>
        <w:t>О погребении и похоронном деле», в целях определения стоимости услуг, предоставляемых согласно гарантированному перечню услуг по погребению, подлежащей возмещению лицу, взявшему на себя обязанность осуществить погребение умершего, либо специализированной службе по вопросам похоронного дела</w:t>
      </w:r>
      <w:r>
        <w:rPr>
          <w:sz w:val="28"/>
          <w:szCs w:val="28"/>
        </w:rPr>
        <w:t>»</w:t>
      </w:r>
      <w:r w:rsidRPr="00EE5E40">
        <w:rPr>
          <w:sz w:val="28"/>
          <w:szCs w:val="28"/>
        </w:rPr>
        <w:t xml:space="preserve">, </w:t>
      </w:r>
      <w:r w:rsidR="005B5A14" w:rsidRPr="00EE5E40">
        <w:rPr>
          <w:sz w:val="28"/>
          <w:szCs w:val="28"/>
        </w:rPr>
        <w:t>а</w:t>
      </w:r>
      <w:r w:rsidR="00E53A97" w:rsidRPr="00EE5E40">
        <w:rPr>
          <w:sz w:val="28"/>
          <w:szCs w:val="28"/>
        </w:rPr>
        <w:t>дминистрация Пряжинского национального муниципального района</w:t>
      </w:r>
      <w:r w:rsidR="005B5A14" w:rsidRPr="00EE5E40">
        <w:rPr>
          <w:sz w:val="28"/>
          <w:szCs w:val="28"/>
        </w:rPr>
        <w:t xml:space="preserve"> Республики Карелия</w:t>
      </w:r>
    </w:p>
    <w:p w:rsidR="00E53A97" w:rsidRPr="008D160D" w:rsidRDefault="00E53A97" w:rsidP="00E53A97">
      <w:pPr>
        <w:jc w:val="both"/>
        <w:rPr>
          <w:sz w:val="28"/>
          <w:szCs w:val="28"/>
        </w:rPr>
      </w:pPr>
    </w:p>
    <w:p w:rsidR="00E53A97" w:rsidRPr="008D160D" w:rsidRDefault="00E53A97" w:rsidP="00E53A97">
      <w:pPr>
        <w:jc w:val="center"/>
        <w:rPr>
          <w:b/>
          <w:sz w:val="28"/>
          <w:szCs w:val="28"/>
        </w:rPr>
      </w:pPr>
      <w:r w:rsidRPr="008D160D">
        <w:rPr>
          <w:b/>
          <w:sz w:val="28"/>
          <w:szCs w:val="28"/>
        </w:rPr>
        <w:t>ПОСТАНОВЛЯЕТ:</w:t>
      </w:r>
    </w:p>
    <w:p w:rsidR="00E53A97" w:rsidRPr="008D160D" w:rsidRDefault="00E53A97" w:rsidP="00E53A97">
      <w:pPr>
        <w:jc w:val="center"/>
        <w:rPr>
          <w:b/>
          <w:sz w:val="28"/>
          <w:szCs w:val="28"/>
        </w:rPr>
      </w:pPr>
    </w:p>
    <w:p w:rsidR="00EE5E40" w:rsidRPr="00EE5E40" w:rsidRDefault="00EE5E40" w:rsidP="00EE5E40">
      <w:pPr>
        <w:pStyle w:val="ac"/>
        <w:numPr>
          <w:ilvl w:val="0"/>
          <w:numId w:val="7"/>
        </w:numPr>
        <w:ind w:left="0" w:firstLine="360"/>
        <w:jc w:val="both"/>
        <w:rPr>
          <w:sz w:val="28"/>
          <w:szCs w:val="28"/>
        </w:rPr>
      </w:pPr>
      <w:r w:rsidRPr="00EE5E40">
        <w:rPr>
          <w:sz w:val="28"/>
          <w:szCs w:val="28"/>
        </w:rPr>
        <w:t>Внести изменение в прилагаемый Гарантированный перечень услуг по погребению, установленный постановлением администрации Пряжинского национального муниципального района от 30 января 2018 года № 31 «Об установлении стоимости услуг, предоставляемых согласно гарантированному перечню услуг по погребению на 2018 год», изложив его в новой прилагаемой редакции.</w:t>
      </w:r>
    </w:p>
    <w:p w:rsidR="00E53A97" w:rsidRPr="00EE5E40" w:rsidRDefault="00D96B59" w:rsidP="00EE5E40">
      <w:pPr>
        <w:pStyle w:val="ac"/>
        <w:numPr>
          <w:ilvl w:val="0"/>
          <w:numId w:val="7"/>
        </w:numPr>
        <w:ind w:left="0" w:firstLine="360"/>
        <w:jc w:val="both"/>
        <w:rPr>
          <w:sz w:val="28"/>
          <w:szCs w:val="28"/>
        </w:rPr>
      </w:pPr>
      <w:r w:rsidRPr="00EE5E40">
        <w:rPr>
          <w:sz w:val="28"/>
          <w:szCs w:val="28"/>
        </w:rPr>
        <w:t xml:space="preserve">Опубликовать </w:t>
      </w:r>
      <w:r w:rsidR="00E53A97" w:rsidRPr="00EE5E40">
        <w:rPr>
          <w:sz w:val="28"/>
          <w:szCs w:val="28"/>
        </w:rPr>
        <w:t xml:space="preserve">настоящее постановление в районной газете «Наша жизнь - Мейян Элайгу» и </w:t>
      </w:r>
      <w:r w:rsidR="003D42A0" w:rsidRPr="00EE5E40">
        <w:rPr>
          <w:sz w:val="28"/>
          <w:szCs w:val="28"/>
        </w:rPr>
        <w:t>обнародовать в установленном законодательством порядке.</w:t>
      </w:r>
    </w:p>
    <w:p w:rsidR="00E53A97" w:rsidRDefault="00E53A97" w:rsidP="00AA790E">
      <w:pPr>
        <w:jc w:val="both"/>
        <w:rPr>
          <w:sz w:val="28"/>
          <w:szCs w:val="28"/>
        </w:rPr>
      </w:pPr>
    </w:p>
    <w:p w:rsidR="006870B1" w:rsidRPr="00BE55E6" w:rsidRDefault="006870B1" w:rsidP="00AA790E">
      <w:pPr>
        <w:jc w:val="both"/>
        <w:rPr>
          <w:sz w:val="28"/>
          <w:szCs w:val="28"/>
        </w:rPr>
      </w:pPr>
    </w:p>
    <w:p w:rsidR="00AA790E" w:rsidRDefault="00AA790E" w:rsidP="005B5A14">
      <w:pPr>
        <w:rPr>
          <w:sz w:val="28"/>
          <w:szCs w:val="28"/>
        </w:rPr>
      </w:pPr>
      <w:r w:rsidRPr="00BE55E6">
        <w:rPr>
          <w:sz w:val="28"/>
          <w:szCs w:val="28"/>
        </w:rPr>
        <w:t>Глав</w:t>
      </w:r>
      <w:r w:rsidR="00BE55E6">
        <w:rPr>
          <w:sz w:val="28"/>
          <w:szCs w:val="28"/>
        </w:rPr>
        <w:t>а</w:t>
      </w:r>
      <w:r w:rsidRPr="00BE55E6">
        <w:rPr>
          <w:sz w:val="28"/>
          <w:szCs w:val="28"/>
        </w:rPr>
        <w:t xml:space="preserve"> </w:t>
      </w:r>
      <w:r w:rsidR="005B5A14">
        <w:rPr>
          <w:sz w:val="28"/>
          <w:szCs w:val="28"/>
        </w:rPr>
        <w:t>а</w:t>
      </w:r>
      <w:r w:rsidRPr="00BE55E6">
        <w:rPr>
          <w:sz w:val="28"/>
          <w:szCs w:val="28"/>
        </w:rPr>
        <w:t>дминистрации</w:t>
      </w:r>
      <w:r w:rsidR="00BE55E6">
        <w:rPr>
          <w:sz w:val="28"/>
          <w:szCs w:val="28"/>
        </w:rPr>
        <w:tab/>
      </w:r>
      <w:r w:rsidR="00BE55E6">
        <w:rPr>
          <w:sz w:val="28"/>
          <w:szCs w:val="28"/>
        </w:rPr>
        <w:tab/>
      </w:r>
      <w:r w:rsidR="00BE55E6">
        <w:rPr>
          <w:sz w:val="28"/>
          <w:szCs w:val="28"/>
        </w:rPr>
        <w:tab/>
      </w:r>
      <w:r w:rsidR="00BE55E6">
        <w:rPr>
          <w:sz w:val="28"/>
          <w:szCs w:val="28"/>
        </w:rPr>
        <w:tab/>
      </w:r>
      <w:r w:rsidR="00BE55E6">
        <w:rPr>
          <w:sz w:val="28"/>
          <w:szCs w:val="28"/>
        </w:rPr>
        <w:tab/>
      </w:r>
      <w:r w:rsidR="00BE55E6">
        <w:rPr>
          <w:sz w:val="28"/>
          <w:szCs w:val="28"/>
        </w:rPr>
        <w:tab/>
      </w:r>
      <w:r w:rsidR="00BE55E6">
        <w:rPr>
          <w:sz w:val="28"/>
          <w:szCs w:val="28"/>
        </w:rPr>
        <w:tab/>
      </w:r>
      <w:r w:rsidR="005B5A14">
        <w:rPr>
          <w:sz w:val="28"/>
          <w:szCs w:val="28"/>
        </w:rPr>
        <w:t xml:space="preserve">         </w:t>
      </w:r>
      <w:r w:rsidR="004205B3">
        <w:rPr>
          <w:sz w:val="28"/>
          <w:szCs w:val="28"/>
        </w:rPr>
        <w:t xml:space="preserve">  Д.А. Буевич</w:t>
      </w:r>
    </w:p>
    <w:tbl>
      <w:tblPr>
        <w:tblStyle w:val="a3"/>
        <w:tblW w:w="0" w:type="auto"/>
        <w:tblInd w:w="60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4"/>
      </w:tblGrid>
      <w:tr w:rsidR="004D2784" w:rsidTr="00826369">
        <w:tc>
          <w:tcPr>
            <w:tcW w:w="3254" w:type="dxa"/>
          </w:tcPr>
          <w:p w:rsidR="004D2784" w:rsidRPr="00826369" w:rsidRDefault="004D2784" w:rsidP="00826369">
            <w:pPr>
              <w:tabs>
                <w:tab w:val="left" w:pos="32"/>
              </w:tabs>
              <w:jc w:val="both"/>
              <w:rPr>
                <w:sz w:val="22"/>
                <w:szCs w:val="22"/>
              </w:rPr>
            </w:pPr>
            <w:r w:rsidRPr="00826369">
              <w:rPr>
                <w:sz w:val="22"/>
                <w:szCs w:val="22"/>
              </w:rPr>
              <w:lastRenderedPageBreak/>
              <w:t xml:space="preserve">Приложение к постановлению администрации Пряжинского национального муниципального района </w:t>
            </w:r>
          </w:p>
          <w:p w:rsidR="004D2784" w:rsidRPr="00826369" w:rsidRDefault="00581A06" w:rsidP="00826369">
            <w:pPr>
              <w:tabs>
                <w:tab w:val="left" w:pos="32"/>
                <w:tab w:val="left" w:pos="709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="004D2784" w:rsidRPr="00826369">
              <w:rPr>
                <w:sz w:val="22"/>
                <w:szCs w:val="22"/>
              </w:rPr>
              <w:t>т</w:t>
            </w:r>
            <w:r w:rsidR="004205B3">
              <w:rPr>
                <w:sz w:val="22"/>
                <w:szCs w:val="22"/>
              </w:rPr>
              <w:t xml:space="preserve"> </w:t>
            </w:r>
            <w:r w:rsidR="00500716">
              <w:rPr>
                <w:sz w:val="22"/>
                <w:szCs w:val="22"/>
              </w:rPr>
              <w:t>30.01.2024</w:t>
            </w:r>
            <w:r w:rsidR="004D2784" w:rsidRPr="00826369">
              <w:rPr>
                <w:sz w:val="22"/>
                <w:szCs w:val="22"/>
              </w:rPr>
              <w:t xml:space="preserve"> года</w:t>
            </w:r>
          </w:p>
          <w:p w:rsidR="004D2784" w:rsidRPr="00185569" w:rsidRDefault="004D2784" w:rsidP="00826369">
            <w:pPr>
              <w:tabs>
                <w:tab w:val="left" w:pos="32"/>
                <w:tab w:val="left" w:pos="709"/>
              </w:tabs>
              <w:jc w:val="both"/>
              <w:rPr>
                <w:sz w:val="28"/>
              </w:rPr>
            </w:pPr>
            <w:r w:rsidRPr="00826369">
              <w:rPr>
                <w:sz w:val="22"/>
                <w:szCs w:val="22"/>
              </w:rPr>
              <w:t>№</w:t>
            </w:r>
            <w:r w:rsidR="00581A06">
              <w:rPr>
                <w:sz w:val="22"/>
                <w:szCs w:val="22"/>
              </w:rPr>
              <w:t xml:space="preserve"> </w:t>
            </w:r>
            <w:r w:rsidR="00500716">
              <w:rPr>
                <w:sz w:val="22"/>
                <w:szCs w:val="22"/>
              </w:rPr>
              <w:t>29</w:t>
            </w:r>
          </w:p>
        </w:tc>
      </w:tr>
    </w:tbl>
    <w:p w:rsidR="004D2784" w:rsidRDefault="004D2784" w:rsidP="004D2784">
      <w:pPr>
        <w:tabs>
          <w:tab w:val="left" w:pos="709"/>
        </w:tabs>
        <w:jc w:val="both"/>
        <w:rPr>
          <w:sz w:val="28"/>
        </w:rPr>
      </w:pPr>
    </w:p>
    <w:p w:rsidR="004D2784" w:rsidRDefault="004D2784" w:rsidP="004D2784">
      <w:pPr>
        <w:jc w:val="both"/>
      </w:pPr>
    </w:p>
    <w:p w:rsidR="004D2784" w:rsidRPr="002246B5" w:rsidRDefault="004D2784" w:rsidP="004D2784">
      <w:pPr>
        <w:jc w:val="center"/>
        <w:rPr>
          <w:b/>
          <w:sz w:val="28"/>
          <w:szCs w:val="28"/>
        </w:rPr>
      </w:pPr>
      <w:r w:rsidRPr="002246B5">
        <w:rPr>
          <w:b/>
          <w:sz w:val="28"/>
          <w:szCs w:val="28"/>
        </w:rPr>
        <w:t>Гарантированный перечень услуг по погребению</w:t>
      </w:r>
    </w:p>
    <w:p w:rsidR="004D2784" w:rsidRPr="002246B5" w:rsidRDefault="004D2784" w:rsidP="004D2784">
      <w:pPr>
        <w:jc w:val="center"/>
        <w:rPr>
          <w:b/>
          <w:sz w:val="28"/>
          <w:szCs w:val="28"/>
        </w:rPr>
      </w:pPr>
      <w:r w:rsidRPr="002246B5">
        <w:rPr>
          <w:b/>
          <w:sz w:val="28"/>
          <w:szCs w:val="28"/>
        </w:rPr>
        <w:t xml:space="preserve"> в 202</w:t>
      </w:r>
      <w:r w:rsidR="004205B3">
        <w:rPr>
          <w:b/>
          <w:sz w:val="28"/>
          <w:szCs w:val="28"/>
        </w:rPr>
        <w:t>4</w:t>
      </w:r>
      <w:r w:rsidRPr="002246B5">
        <w:rPr>
          <w:b/>
          <w:sz w:val="28"/>
          <w:szCs w:val="28"/>
        </w:rPr>
        <w:t xml:space="preserve"> году</w:t>
      </w:r>
    </w:p>
    <w:p w:rsidR="004D2784" w:rsidRDefault="004D2784" w:rsidP="004D2784">
      <w:pPr>
        <w:jc w:val="center"/>
        <w:rPr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44"/>
        <w:gridCol w:w="8201"/>
      </w:tblGrid>
      <w:tr w:rsidR="004D2784" w:rsidTr="009E74CA">
        <w:tc>
          <w:tcPr>
            <w:tcW w:w="1242" w:type="dxa"/>
          </w:tcPr>
          <w:p w:rsidR="004D2784" w:rsidRDefault="004D2784" w:rsidP="009E74C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п/п</w:t>
            </w:r>
          </w:p>
        </w:tc>
        <w:tc>
          <w:tcPr>
            <w:tcW w:w="9180" w:type="dxa"/>
          </w:tcPr>
          <w:p w:rsidR="004D2784" w:rsidRDefault="004D2784" w:rsidP="009E74C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услуг гарантированного перечня</w:t>
            </w:r>
          </w:p>
        </w:tc>
      </w:tr>
      <w:tr w:rsidR="004D2784" w:rsidTr="009E74CA">
        <w:tc>
          <w:tcPr>
            <w:tcW w:w="1242" w:type="dxa"/>
          </w:tcPr>
          <w:p w:rsidR="004D2784" w:rsidRDefault="004D2784" w:rsidP="009E74C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9180" w:type="dxa"/>
          </w:tcPr>
          <w:p w:rsidR="004D2784" w:rsidRPr="00F52117" w:rsidRDefault="004D2784" w:rsidP="009E74CA">
            <w:pPr>
              <w:jc w:val="center"/>
              <w:rPr>
                <w:b/>
                <w:sz w:val="26"/>
                <w:szCs w:val="26"/>
              </w:rPr>
            </w:pPr>
            <w:r w:rsidRPr="00F52117">
              <w:rPr>
                <w:b/>
                <w:sz w:val="26"/>
                <w:szCs w:val="26"/>
              </w:rPr>
              <w:t>Гарантированный Перечень услуг по погребению в соответствии с п.1 ст.9</w:t>
            </w:r>
          </w:p>
        </w:tc>
      </w:tr>
      <w:tr w:rsidR="004D2784" w:rsidTr="009E74CA">
        <w:tc>
          <w:tcPr>
            <w:tcW w:w="1242" w:type="dxa"/>
          </w:tcPr>
          <w:p w:rsidR="004D2784" w:rsidRDefault="004D2784" w:rsidP="009E74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180" w:type="dxa"/>
          </w:tcPr>
          <w:p w:rsidR="004D2784" w:rsidRDefault="004D2784" w:rsidP="009E74C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Оформление документов, необходимых для погребения</w:t>
            </w:r>
          </w:p>
        </w:tc>
      </w:tr>
      <w:tr w:rsidR="004D2784" w:rsidTr="009E74CA">
        <w:tc>
          <w:tcPr>
            <w:tcW w:w="1242" w:type="dxa"/>
          </w:tcPr>
          <w:p w:rsidR="004D2784" w:rsidRDefault="004D2784" w:rsidP="009E74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180" w:type="dxa"/>
          </w:tcPr>
          <w:p w:rsidR="004D2784" w:rsidRDefault="004D2784" w:rsidP="009E74C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Предоставление и доставка гроба и других предметов, необходимых для погребения</w:t>
            </w:r>
          </w:p>
        </w:tc>
      </w:tr>
      <w:tr w:rsidR="004D2784" w:rsidTr="009E74CA">
        <w:tc>
          <w:tcPr>
            <w:tcW w:w="1242" w:type="dxa"/>
          </w:tcPr>
          <w:p w:rsidR="004D2784" w:rsidRDefault="004D2784" w:rsidP="009E74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180" w:type="dxa"/>
          </w:tcPr>
          <w:p w:rsidR="004D2784" w:rsidRDefault="004D2784" w:rsidP="009E74C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Перевозка тела(останков) умершего на кладбище (в крематорий)</w:t>
            </w:r>
          </w:p>
        </w:tc>
      </w:tr>
      <w:tr w:rsidR="004D2784" w:rsidTr="009E74CA">
        <w:tc>
          <w:tcPr>
            <w:tcW w:w="1242" w:type="dxa"/>
          </w:tcPr>
          <w:p w:rsidR="004D2784" w:rsidRDefault="004D2784" w:rsidP="009E74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180" w:type="dxa"/>
          </w:tcPr>
          <w:p w:rsidR="004D2784" w:rsidRDefault="004D2784" w:rsidP="009E74C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Погребение (кремация с последующей выдачей урны с прахом)</w:t>
            </w:r>
          </w:p>
        </w:tc>
      </w:tr>
      <w:tr w:rsidR="004D2784" w:rsidTr="009E74CA">
        <w:tc>
          <w:tcPr>
            <w:tcW w:w="1242" w:type="dxa"/>
          </w:tcPr>
          <w:p w:rsidR="004D2784" w:rsidRDefault="004D2784" w:rsidP="009E74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180" w:type="dxa"/>
          </w:tcPr>
          <w:p w:rsidR="004D2784" w:rsidRPr="00F52117" w:rsidRDefault="004D2784" w:rsidP="009E74CA">
            <w:pPr>
              <w:jc w:val="center"/>
              <w:rPr>
                <w:b/>
                <w:sz w:val="26"/>
                <w:szCs w:val="26"/>
              </w:rPr>
            </w:pPr>
            <w:r w:rsidRPr="00F52117">
              <w:rPr>
                <w:b/>
                <w:sz w:val="26"/>
                <w:szCs w:val="26"/>
              </w:rPr>
              <w:t xml:space="preserve">Сумма </w:t>
            </w:r>
            <w:r w:rsidR="00D979A7" w:rsidRPr="00D979A7">
              <w:rPr>
                <w:b/>
                <w:sz w:val="26"/>
                <w:szCs w:val="26"/>
              </w:rPr>
              <w:t>9625</w:t>
            </w:r>
            <w:r w:rsidRPr="00D979A7">
              <w:rPr>
                <w:b/>
                <w:sz w:val="26"/>
                <w:szCs w:val="26"/>
              </w:rPr>
              <w:t xml:space="preserve"> рубля </w:t>
            </w:r>
            <w:r w:rsidR="00D979A7" w:rsidRPr="00D979A7">
              <w:rPr>
                <w:b/>
                <w:sz w:val="26"/>
                <w:szCs w:val="26"/>
              </w:rPr>
              <w:t>73</w:t>
            </w:r>
            <w:r>
              <w:rPr>
                <w:b/>
                <w:sz w:val="26"/>
                <w:szCs w:val="26"/>
              </w:rPr>
              <w:t xml:space="preserve"> копе</w:t>
            </w:r>
            <w:r w:rsidR="00D979A7">
              <w:rPr>
                <w:b/>
                <w:sz w:val="26"/>
                <w:szCs w:val="26"/>
              </w:rPr>
              <w:t>йки</w:t>
            </w:r>
          </w:p>
        </w:tc>
      </w:tr>
      <w:tr w:rsidR="004D2784" w:rsidTr="009E74CA">
        <w:tc>
          <w:tcPr>
            <w:tcW w:w="1242" w:type="dxa"/>
          </w:tcPr>
          <w:p w:rsidR="004D2784" w:rsidRDefault="004D2784" w:rsidP="009E74C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9180" w:type="dxa"/>
          </w:tcPr>
          <w:p w:rsidR="004D2784" w:rsidRPr="00F52117" w:rsidRDefault="004D2784" w:rsidP="009E74CA">
            <w:pPr>
              <w:jc w:val="center"/>
              <w:rPr>
                <w:b/>
                <w:sz w:val="26"/>
                <w:szCs w:val="26"/>
              </w:rPr>
            </w:pPr>
            <w:r w:rsidRPr="00F52117">
              <w:rPr>
                <w:b/>
                <w:sz w:val="26"/>
                <w:szCs w:val="26"/>
              </w:rPr>
              <w:t>Гарантированный Перечень услуг, по погребению в соответствии с п.3 ст.12</w:t>
            </w:r>
          </w:p>
        </w:tc>
      </w:tr>
      <w:tr w:rsidR="004D2784" w:rsidTr="009E74CA">
        <w:tc>
          <w:tcPr>
            <w:tcW w:w="1242" w:type="dxa"/>
          </w:tcPr>
          <w:p w:rsidR="004D2784" w:rsidRDefault="004D2784" w:rsidP="009E74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180" w:type="dxa"/>
          </w:tcPr>
          <w:p w:rsidR="004D2784" w:rsidRDefault="004D2784" w:rsidP="009E74C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Оформление документов, необходимых для погребения</w:t>
            </w:r>
          </w:p>
        </w:tc>
      </w:tr>
      <w:tr w:rsidR="004D2784" w:rsidTr="009E74CA">
        <w:tc>
          <w:tcPr>
            <w:tcW w:w="1242" w:type="dxa"/>
          </w:tcPr>
          <w:p w:rsidR="004D2784" w:rsidRDefault="004D2784" w:rsidP="009E74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180" w:type="dxa"/>
          </w:tcPr>
          <w:p w:rsidR="004D2784" w:rsidRDefault="004D2784" w:rsidP="009E74C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Облачение тела</w:t>
            </w:r>
          </w:p>
        </w:tc>
      </w:tr>
      <w:tr w:rsidR="004D2784" w:rsidTr="009E74CA">
        <w:tc>
          <w:tcPr>
            <w:tcW w:w="1242" w:type="dxa"/>
          </w:tcPr>
          <w:p w:rsidR="004D2784" w:rsidRDefault="004D2784" w:rsidP="009E74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180" w:type="dxa"/>
          </w:tcPr>
          <w:p w:rsidR="004D2784" w:rsidRDefault="004D2784" w:rsidP="009E74C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Предоставление гроба</w:t>
            </w:r>
          </w:p>
        </w:tc>
      </w:tr>
      <w:tr w:rsidR="004D2784" w:rsidTr="009E74CA">
        <w:tc>
          <w:tcPr>
            <w:tcW w:w="1242" w:type="dxa"/>
          </w:tcPr>
          <w:p w:rsidR="004D2784" w:rsidRDefault="004D2784" w:rsidP="009E74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180" w:type="dxa"/>
          </w:tcPr>
          <w:p w:rsidR="004D2784" w:rsidRDefault="004D2784" w:rsidP="009E74C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Перевозка умершего на кладбище (в крематорий)</w:t>
            </w:r>
          </w:p>
        </w:tc>
      </w:tr>
      <w:tr w:rsidR="004D2784" w:rsidTr="009E74CA">
        <w:tc>
          <w:tcPr>
            <w:tcW w:w="1242" w:type="dxa"/>
          </w:tcPr>
          <w:p w:rsidR="004D2784" w:rsidRDefault="004D2784" w:rsidP="009E74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180" w:type="dxa"/>
          </w:tcPr>
          <w:p w:rsidR="004D2784" w:rsidRDefault="004D2784" w:rsidP="009E74C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Погребение</w:t>
            </w:r>
          </w:p>
        </w:tc>
      </w:tr>
      <w:tr w:rsidR="004D2784" w:rsidTr="009E74CA">
        <w:tc>
          <w:tcPr>
            <w:tcW w:w="1242" w:type="dxa"/>
          </w:tcPr>
          <w:p w:rsidR="004D2784" w:rsidRDefault="004D2784" w:rsidP="009E74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180" w:type="dxa"/>
          </w:tcPr>
          <w:p w:rsidR="004D2784" w:rsidRPr="00A5717A" w:rsidRDefault="004D2784" w:rsidP="009E74CA">
            <w:pPr>
              <w:tabs>
                <w:tab w:val="left" w:pos="709"/>
              </w:tabs>
              <w:jc w:val="center"/>
              <w:rPr>
                <w:b/>
                <w:sz w:val="26"/>
                <w:szCs w:val="26"/>
              </w:rPr>
            </w:pPr>
            <w:r w:rsidRPr="00A5717A">
              <w:rPr>
                <w:b/>
                <w:sz w:val="26"/>
                <w:szCs w:val="26"/>
              </w:rPr>
              <w:t xml:space="preserve">Сумма </w:t>
            </w:r>
            <w:r w:rsidR="00D979A7" w:rsidRPr="00D979A7">
              <w:rPr>
                <w:b/>
                <w:sz w:val="26"/>
                <w:szCs w:val="26"/>
              </w:rPr>
              <w:t>9625</w:t>
            </w:r>
            <w:r w:rsidRPr="00D979A7">
              <w:rPr>
                <w:b/>
                <w:sz w:val="28"/>
              </w:rPr>
              <w:t xml:space="preserve"> рубля </w:t>
            </w:r>
            <w:r w:rsidR="00D979A7" w:rsidRPr="00D979A7">
              <w:rPr>
                <w:b/>
                <w:sz w:val="28"/>
              </w:rPr>
              <w:t>73</w:t>
            </w:r>
            <w:r w:rsidRPr="00A5717A">
              <w:rPr>
                <w:b/>
                <w:sz w:val="28"/>
              </w:rPr>
              <w:t xml:space="preserve"> </w:t>
            </w:r>
            <w:r w:rsidR="00D979A7">
              <w:rPr>
                <w:b/>
                <w:sz w:val="28"/>
              </w:rPr>
              <w:t>копейки</w:t>
            </w:r>
          </w:p>
        </w:tc>
      </w:tr>
    </w:tbl>
    <w:p w:rsidR="004D2784" w:rsidRDefault="004D2784" w:rsidP="004D2784"/>
    <w:p w:rsidR="004D2784" w:rsidRPr="00AA790E" w:rsidRDefault="004D2784" w:rsidP="005B5A14">
      <w:pPr>
        <w:rPr>
          <w:sz w:val="28"/>
          <w:szCs w:val="28"/>
        </w:rPr>
      </w:pPr>
    </w:p>
    <w:sectPr w:rsidR="004D2784" w:rsidRPr="00AA790E" w:rsidSect="005B5A14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7F66" w:rsidRDefault="008C7F66" w:rsidP="002A6130">
      <w:r>
        <w:separator/>
      </w:r>
    </w:p>
  </w:endnote>
  <w:endnote w:type="continuationSeparator" w:id="0">
    <w:p w:rsidR="008C7F66" w:rsidRDefault="008C7F66" w:rsidP="002A6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7F66" w:rsidRDefault="008C7F66" w:rsidP="002A6130">
      <w:r>
        <w:separator/>
      </w:r>
    </w:p>
  </w:footnote>
  <w:footnote w:type="continuationSeparator" w:id="0">
    <w:p w:rsidR="008C7F66" w:rsidRDefault="008C7F66" w:rsidP="002A61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3412F9"/>
    <w:multiLevelType w:val="hybridMultilevel"/>
    <w:tmpl w:val="2AA0A8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703FBA"/>
    <w:multiLevelType w:val="hybridMultilevel"/>
    <w:tmpl w:val="FF0C2BB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5125C2F"/>
    <w:multiLevelType w:val="hybridMultilevel"/>
    <w:tmpl w:val="4564735C"/>
    <w:lvl w:ilvl="0" w:tplc="1CF8AD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9464E64">
      <w:numFmt w:val="none"/>
      <w:lvlText w:val=""/>
      <w:lvlJc w:val="left"/>
      <w:pPr>
        <w:tabs>
          <w:tab w:val="num" w:pos="360"/>
        </w:tabs>
      </w:pPr>
    </w:lvl>
    <w:lvl w:ilvl="2" w:tplc="B20E3F5C">
      <w:numFmt w:val="none"/>
      <w:lvlText w:val=""/>
      <w:lvlJc w:val="left"/>
      <w:pPr>
        <w:tabs>
          <w:tab w:val="num" w:pos="360"/>
        </w:tabs>
      </w:pPr>
    </w:lvl>
    <w:lvl w:ilvl="3" w:tplc="20605268">
      <w:numFmt w:val="none"/>
      <w:lvlText w:val=""/>
      <w:lvlJc w:val="left"/>
      <w:pPr>
        <w:tabs>
          <w:tab w:val="num" w:pos="360"/>
        </w:tabs>
      </w:pPr>
    </w:lvl>
    <w:lvl w:ilvl="4" w:tplc="DF962D94">
      <w:numFmt w:val="none"/>
      <w:lvlText w:val=""/>
      <w:lvlJc w:val="left"/>
      <w:pPr>
        <w:tabs>
          <w:tab w:val="num" w:pos="360"/>
        </w:tabs>
      </w:pPr>
    </w:lvl>
    <w:lvl w:ilvl="5" w:tplc="CC821F72">
      <w:numFmt w:val="none"/>
      <w:lvlText w:val=""/>
      <w:lvlJc w:val="left"/>
      <w:pPr>
        <w:tabs>
          <w:tab w:val="num" w:pos="360"/>
        </w:tabs>
      </w:pPr>
    </w:lvl>
    <w:lvl w:ilvl="6" w:tplc="A74A310A">
      <w:numFmt w:val="none"/>
      <w:lvlText w:val=""/>
      <w:lvlJc w:val="left"/>
      <w:pPr>
        <w:tabs>
          <w:tab w:val="num" w:pos="360"/>
        </w:tabs>
      </w:pPr>
    </w:lvl>
    <w:lvl w:ilvl="7" w:tplc="CB785CB2">
      <w:numFmt w:val="none"/>
      <w:lvlText w:val=""/>
      <w:lvlJc w:val="left"/>
      <w:pPr>
        <w:tabs>
          <w:tab w:val="num" w:pos="360"/>
        </w:tabs>
      </w:pPr>
    </w:lvl>
    <w:lvl w:ilvl="8" w:tplc="81ECDE5C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46C7740D"/>
    <w:multiLevelType w:val="hybridMultilevel"/>
    <w:tmpl w:val="D7AC7D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C25BA4"/>
    <w:multiLevelType w:val="hybridMultilevel"/>
    <w:tmpl w:val="2E6E7FE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355794F"/>
    <w:multiLevelType w:val="hybridMultilevel"/>
    <w:tmpl w:val="377AD21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7FE83A2F"/>
    <w:multiLevelType w:val="hybridMultilevel"/>
    <w:tmpl w:val="DD94295A"/>
    <w:lvl w:ilvl="0" w:tplc="BCEC5DE6">
      <w:start w:val="1"/>
      <w:numFmt w:val="decimal"/>
      <w:lvlText w:val="%1."/>
      <w:lvlJc w:val="left"/>
      <w:pPr>
        <w:ind w:left="5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B7A6E6F6">
      <w:start w:val="1"/>
      <w:numFmt w:val="lowerLetter"/>
      <w:lvlText w:val="%2"/>
      <w:lvlJc w:val="left"/>
      <w:pPr>
        <w:ind w:left="185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31F01628">
      <w:start w:val="1"/>
      <w:numFmt w:val="lowerRoman"/>
      <w:lvlText w:val="%3"/>
      <w:lvlJc w:val="left"/>
      <w:pPr>
        <w:ind w:left="257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4FDAADA0">
      <w:start w:val="1"/>
      <w:numFmt w:val="decimal"/>
      <w:lvlText w:val="%4"/>
      <w:lvlJc w:val="left"/>
      <w:pPr>
        <w:ind w:left="329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781EA866">
      <w:start w:val="1"/>
      <w:numFmt w:val="lowerLetter"/>
      <w:lvlText w:val="%5"/>
      <w:lvlJc w:val="left"/>
      <w:pPr>
        <w:ind w:left="401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DFB26852">
      <w:start w:val="1"/>
      <w:numFmt w:val="lowerRoman"/>
      <w:lvlText w:val="%6"/>
      <w:lvlJc w:val="left"/>
      <w:pPr>
        <w:ind w:left="473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9BF8F178">
      <w:start w:val="1"/>
      <w:numFmt w:val="decimal"/>
      <w:lvlText w:val="%7"/>
      <w:lvlJc w:val="left"/>
      <w:pPr>
        <w:ind w:left="545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41E8B770">
      <w:start w:val="1"/>
      <w:numFmt w:val="lowerLetter"/>
      <w:lvlText w:val="%8"/>
      <w:lvlJc w:val="left"/>
      <w:pPr>
        <w:ind w:left="617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DD908EE4">
      <w:start w:val="1"/>
      <w:numFmt w:val="lowerRoman"/>
      <w:lvlText w:val="%9"/>
      <w:lvlJc w:val="left"/>
      <w:pPr>
        <w:ind w:left="689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00C"/>
    <w:rsid w:val="000057B1"/>
    <w:rsid w:val="000170F0"/>
    <w:rsid w:val="00053E0B"/>
    <w:rsid w:val="0006000E"/>
    <w:rsid w:val="00066A33"/>
    <w:rsid w:val="0008100F"/>
    <w:rsid w:val="00093DE5"/>
    <w:rsid w:val="000A1C17"/>
    <w:rsid w:val="000B1E7D"/>
    <w:rsid w:val="000B1F9E"/>
    <w:rsid w:val="000B5434"/>
    <w:rsid w:val="000B7ED3"/>
    <w:rsid w:val="000C26B0"/>
    <w:rsid w:val="000D2B45"/>
    <w:rsid w:val="000E20EF"/>
    <w:rsid w:val="000F4EAB"/>
    <w:rsid w:val="00105793"/>
    <w:rsid w:val="001324C5"/>
    <w:rsid w:val="001378D3"/>
    <w:rsid w:val="00184A0B"/>
    <w:rsid w:val="001872A6"/>
    <w:rsid w:val="00192B94"/>
    <w:rsid w:val="001B42B0"/>
    <w:rsid w:val="001C218E"/>
    <w:rsid w:val="001C622F"/>
    <w:rsid w:val="001D334A"/>
    <w:rsid w:val="001E3728"/>
    <w:rsid w:val="001F2568"/>
    <w:rsid w:val="002015CC"/>
    <w:rsid w:val="0023510C"/>
    <w:rsid w:val="00253460"/>
    <w:rsid w:val="0025763E"/>
    <w:rsid w:val="002619FD"/>
    <w:rsid w:val="00266E9D"/>
    <w:rsid w:val="002708AF"/>
    <w:rsid w:val="002A6130"/>
    <w:rsid w:val="002B26EC"/>
    <w:rsid w:val="003012A3"/>
    <w:rsid w:val="00322B4C"/>
    <w:rsid w:val="00341391"/>
    <w:rsid w:val="003425F5"/>
    <w:rsid w:val="003702E3"/>
    <w:rsid w:val="00374DBD"/>
    <w:rsid w:val="003B31CE"/>
    <w:rsid w:val="003B3B62"/>
    <w:rsid w:val="003D06CD"/>
    <w:rsid w:val="003D233A"/>
    <w:rsid w:val="003D42A0"/>
    <w:rsid w:val="003D7FA0"/>
    <w:rsid w:val="00400FA8"/>
    <w:rsid w:val="00403DA9"/>
    <w:rsid w:val="004205B3"/>
    <w:rsid w:val="00424F84"/>
    <w:rsid w:val="0046009C"/>
    <w:rsid w:val="004603DF"/>
    <w:rsid w:val="0046252F"/>
    <w:rsid w:val="00475769"/>
    <w:rsid w:val="00476C64"/>
    <w:rsid w:val="0048020C"/>
    <w:rsid w:val="004A54D2"/>
    <w:rsid w:val="004B306B"/>
    <w:rsid w:val="004B3C2E"/>
    <w:rsid w:val="004D2784"/>
    <w:rsid w:val="004D7C04"/>
    <w:rsid w:val="004D7F71"/>
    <w:rsid w:val="004E5AE3"/>
    <w:rsid w:val="004F74EC"/>
    <w:rsid w:val="004F7670"/>
    <w:rsid w:val="00500716"/>
    <w:rsid w:val="005049DE"/>
    <w:rsid w:val="0051107E"/>
    <w:rsid w:val="005158A7"/>
    <w:rsid w:val="00524D09"/>
    <w:rsid w:val="00541E0A"/>
    <w:rsid w:val="0055269C"/>
    <w:rsid w:val="00574F11"/>
    <w:rsid w:val="00577A07"/>
    <w:rsid w:val="00581A06"/>
    <w:rsid w:val="00590F5E"/>
    <w:rsid w:val="00593CD4"/>
    <w:rsid w:val="00597E4C"/>
    <w:rsid w:val="005A2426"/>
    <w:rsid w:val="005B5A14"/>
    <w:rsid w:val="005C045B"/>
    <w:rsid w:val="005C467E"/>
    <w:rsid w:val="005D02D5"/>
    <w:rsid w:val="005D76D4"/>
    <w:rsid w:val="005E53AC"/>
    <w:rsid w:val="00603038"/>
    <w:rsid w:val="00664B32"/>
    <w:rsid w:val="00684332"/>
    <w:rsid w:val="006870B1"/>
    <w:rsid w:val="00693BCA"/>
    <w:rsid w:val="006960CD"/>
    <w:rsid w:val="006A4378"/>
    <w:rsid w:val="006B6DBC"/>
    <w:rsid w:val="006B7A9E"/>
    <w:rsid w:val="006D5C7A"/>
    <w:rsid w:val="006E3185"/>
    <w:rsid w:val="006E7227"/>
    <w:rsid w:val="00704FCD"/>
    <w:rsid w:val="0071385B"/>
    <w:rsid w:val="007151F0"/>
    <w:rsid w:val="00715DD5"/>
    <w:rsid w:val="00730871"/>
    <w:rsid w:val="00731A37"/>
    <w:rsid w:val="00733685"/>
    <w:rsid w:val="007508A4"/>
    <w:rsid w:val="00750BFD"/>
    <w:rsid w:val="00753DFE"/>
    <w:rsid w:val="007613F8"/>
    <w:rsid w:val="0076286B"/>
    <w:rsid w:val="007823A0"/>
    <w:rsid w:val="00795576"/>
    <w:rsid w:val="007B3057"/>
    <w:rsid w:val="007D5791"/>
    <w:rsid w:val="007E2F87"/>
    <w:rsid w:val="007E3E5C"/>
    <w:rsid w:val="00806315"/>
    <w:rsid w:val="0081069D"/>
    <w:rsid w:val="008129EE"/>
    <w:rsid w:val="00826369"/>
    <w:rsid w:val="00847462"/>
    <w:rsid w:val="00863F21"/>
    <w:rsid w:val="008A1133"/>
    <w:rsid w:val="008A26F4"/>
    <w:rsid w:val="008B4DAF"/>
    <w:rsid w:val="008C748C"/>
    <w:rsid w:val="008C7F66"/>
    <w:rsid w:val="008D160D"/>
    <w:rsid w:val="008E4E2A"/>
    <w:rsid w:val="00900A38"/>
    <w:rsid w:val="00903E68"/>
    <w:rsid w:val="00942531"/>
    <w:rsid w:val="009538F3"/>
    <w:rsid w:val="00957A35"/>
    <w:rsid w:val="00990513"/>
    <w:rsid w:val="00997D8F"/>
    <w:rsid w:val="009A3949"/>
    <w:rsid w:val="009B2C7F"/>
    <w:rsid w:val="009C4A30"/>
    <w:rsid w:val="009D1482"/>
    <w:rsid w:val="009F1BFC"/>
    <w:rsid w:val="00A22C59"/>
    <w:rsid w:val="00A42AF0"/>
    <w:rsid w:val="00A463C0"/>
    <w:rsid w:val="00A62160"/>
    <w:rsid w:val="00A6479D"/>
    <w:rsid w:val="00A70526"/>
    <w:rsid w:val="00A81161"/>
    <w:rsid w:val="00AA790E"/>
    <w:rsid w:val="00AB1E7D"/>
    <w:rsid w:val="00AD43C5"/>
    <w:rsid w:val="00AD7254"/>
    <w:rsid w:val="00AE52A7"/>
    <w:rsid w:val="00AE6A60"/>
    <w:rsid w:val="00B15DA1"/>
    <w:rsid w:val="00B35EA1"/>
    <w:rsid w:val="00B408F7"/>
    <w:rsid w:val="00B416DE"/>
    <w:rsid w:val="00B47BE9"/>
    <w:rsid w:val="00B63989"/>
    <w:rsid w:val="00B73082"/>
    <w:rsid w:val="00B82762"/>
    <w:rsid w:val="00B97C0D"/>
    <w:rsid w:val="00BC09E1"/>
    <w:rsid w:val="00BD24D9"/>
    <w:rsid w:val="00BE1D8C"/>
    <w:rsid w:val="00BE55E6"/>
    <w:rsid w:val="00BF3D41"/>
    <w:rsid w:val="00C02CFE"/>
    <w:rsid w:val="00C1026B"/>
    <w:rsid w:val="00C112B9"/>
    <w:rsid w:val="00C17C47"/>
    <w:rsid w:val="00C33418"/>
    <w:rsid w:val="00C40769"/>
    <w:rsid w:val="00C42F4A"/>
    <w:rsid w:val="00C75037"/>
    <w:rsid w:val="00C95276"/>
    <w:rsid w:val="00CB0295"/>
    <w:rsid w:val="00CB298B"/>
    <w:rsid w:val="00CC1F71"/>
    <w:rsid w:val="00CC7148"/>
    <w:rsid w:val="00D062AF"/>
    <w:rsid w:val="00D1457A"/>
    <w:rsid w:val="00D14602"/>
    <w:rsid w:val="00D22437"/>
    <w:rsid w:val="00D30974"/>
    <w:rsid w:val="00D45C74"/>
    <w:rsid w:val="00D46A17"/>
    <w:rsid w:val="00D52465"/>
    <w:rsid w:val="00D57AE6"/>
    <w:rsid w:val="00D729DB"/>
    <w:rsid w:val="00D9549A"/>
    <w:rsid w:val="00D96B59"/>
    <w:rsid w:val="00D979A7"/>
    <w:rsid w:val="00DA6FA5"/>
    <w:rsid w:val="00DB2C3A"/>
    <w:rsid w:val="00DC0F63"/>
    <w:rsid w:val="00DD5BCF"/>
    <w:rsid w:val="00E1110C"/>
    <w:rsid w:val="00E12E56"/>
    <w:rsid w:val="00E4022C"/>
    <w:rsid w:val="00E47DF4"/>
    <w:rsid w:val="00E513AC"/>
    <w:rsid w:val="00E51A65"/>
    <w:rsid w:val="00E53A97"/>
    <w:rsid w:val="00E66840"/>
    <w:rsid w:val="00E715B0"/>
    <w:rsid w:val="00E75ED4"/>
    <w:rsid w:val="00E81198"/>
    <w:rsid w:val="00E82200"/>
    <w:rsid w:val="00ED14E3"/>
    <w:rsid w:val="00ED3552"/>
    <w:rsid w:val="00EE5E40"/>
    <w:rsid w:val="00EF56C5"/>
    <w:rsid w:val="00F00A87"/>
    <w:rsid w:val="00F07ED4"/>
    <w:rsid w:val="00F23B2D"/>
    <w:rsid w:val="00F33DB1"/>
    <w:rsid w:val="00F670FD"/>
    <w:rsid w:val="00F67D26"/>
    <w:rsid w:val="00F71980"/>
    <w:rsid w:val="00F8266B"/>
    <w:rsid w:val="00F90C11"/>
    <w:rsid w:val="00FA2F95"/>
    <w:rsid w:val="00FB5C2A"/>
    <w:rsid w:val="00FD1971"/>
    <w:rsid w:val="00FE1699"/>
    <w:rsid w:val="00FE2674"/>
    <w:rsid w:val="00FE3655"/>
    <w:rsid w:val="00FF400C"/>
    <w:rsid w:val="00FF5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E35DAB"/>
  <w15:docId w15:val="{D42CF4C8-A448-4993-80B9-4D1FCFAE5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2243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1026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C748C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8">
    <w:name w:val="heading 8"/>
    <w:basedOn w:val="a"/>
    <w:next w:val="a"/>
    <w:link w:val="80"/>
    <w:qFormat/>
    <w:rsid w:val="008C748C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145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0C26B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0C26B0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rsid w:val="002A613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2A6130"/>
    <w:rPr>
      <w:sz w:val="24"/>
      <w:szCs w:val="24"/>
    </w:rPr>
  </w:style>
  <w:style w:type="paragraph" w:styleId="a8">
    <w:name w:val="footer"/>
    <w:basedOn w:val="a"/>
    <w:link w:val="a9"/>
    <w:rsid w:val="002A613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2A6130"/>
    <w:rPr>
      <w:sz w:val="24"/>
      <w:szCs w:val="24"/>
    </w:rPr>
  </w:style>
  <w:style w:type="character" w:customStyle="1" w:styleId="10">
    <w:name w:val="Заголовок 1 Знак"/>
    <w:link w:val="1"/>
    <w:rsid w:val="00C1026B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a">
    <w:name w:val="TOC Heading"/>
    <w:basedOn w:val="1"/>
    <w:next w:val="a"/>
    <w:uiPriority w:val="39"/>
    <w:qFormat/>
    <w:rsid w:val="00C1026B"/>
    <w:pPr>
      <w:keepLines/>
      <w:spacing w:after="0" w:line="259" w:lineRule="auto"/>
      <w:outlineLvl w:val="9"/>
    </w:pPr>
    <w:rPr>
      <w:b w:val="0"/>
      <w:bCs w:val="0"/>
      <w:color w:val="2E74B5"/>
      <w:kern w:val="0"/>
    </w:rPr>
  </w:style>
  <w:style w:type="paragraph" w:styleId="21">
    <w:name w:val="toc 2"/>
    <w:basedOn w:val="a"/>
    <w:next w:val="a"/>
    <w:autoRedefine/>
    <w:uiPriority w:val="39"/>
    <w:unhideWhenUsed/>
    <w:rsid w:val="00C1026B"/>
    <w:pPr>
      <w:spacing w:after="100" w:line="259" w:lineRule="auto"/>
      <w:ind w:left="220"/>
    </w:pPr>
    <w:rPr>
      <w:rFonts w:ascii="Calibri" w:hAnsi="Calibri"/>
      <w:sz w:val="22"/>
      <w:szCs w:val="22"/>
    </w:rPr>
  </w:style>
  <w:style w:type="paragraph" w:styleId="11">
    <w:name w:val="toc 1"/>
    <w:basedOn w:val="a"/>
    <w:next w:val="a"/>
    <w:autoRedefine/>
    <w:uiPriority w:val="39"/>
    <w:unhideWhenUsed/>
    <w:rsid w:val="00C1026B"/>
    <w:pPr>
      <w:spacing w:after="100" w:line="259" w:lineRule="auto"/>
    </w:pPr>
    <w:rPr>
      <w:rFonts w:ascii="Calibri" w:hAnsi="Calibri"/>
      <w:sz w:val="22"/>
      <w:szCs w:val="22"/>
    </w:rPr>
  </w:style>
  <w:style w:type="paragraph" w:styleId="3">
    <w:name w:val="toc 3"/>
    <w:basedOn w:val="a"/>
    <w:next w:val="a"/>
    <w:autoRedefine/>
    <w:uiPriority w:val="39"/>
    <w:unhideWhenUsed/>
    <w:rsid w:val="00C1026B"/>
    <w:pPr>
      <w:spacing w:after="100" w:line="259" w:lineRule="auto"/>
      <w:ind w:left="440"/>
    </w:pPr>
    <w:rPr>
      <w:rFonts w:ascii="Calibri" w:hAnsi="Calibri"/>
      <w:sz w:val="22"/>
      <w:szCs w:val="22"/>
    </w:rPr>
  </w:style>
  <w:style w:type="paragraph" w:customStyle="1" w:styleId="ConsPlusNonformat">
    <w:name w:val="ConsPlusNonformat"/>
    <w:rsid w:val="002015CC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2015C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b">
    <w:name w:val="Hyperlink"/>
    <w:rsid w:val="0051107E"/>
    <w:rPr>
      <w:color w:val="0563C1"/>
      <w:u w:val="single"/>
    </w:rPr>
  </w:style>
  <w:style w:type="character" w:customStyle="1" w:styleId="20">
    <w:name w:val="Заголовок 2 Знак"/>
    <w:link w:val="2"/>
    <w:semiHidden/>
    <w:rsid w:val="008C748C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80">
    <w:name w:val="Заголовок 8 Знак"/>
    <w:link w:val="8"/>
    <w:semiHidden/>
    <w:rsid w:val="008C748C"/>
    <w:rPr>
      <w:rFonts w:ascii="Calibri" w:eastAsia="Times New Roman" w:hAnsi="Calibri" w:cs="Times New Roman"/>
      <w:i/>
      <w:iCs/>
      <w:sz w:val="24"/>
      <w:szCs w:val="24"/>
    </w:rPr>
  </w:style>
  <w:style w:type="paragraph" w:customStyle="1" w:styleId="ConsPlusCell">
    <w:name w:val="ConsPlusCell"/>
    <w:rsid w:val="00E53A9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2">
    <w:name w:val="1 Знак"/>
    <w:basedOn w:val="a"/>
    <w:rsid w:val="001D334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c">
    <w:name w:val="List Paragraph"/>
    <w:basedOn w:val="a"/>
    <w:uiPriority w:val="34"/>
    <w:qFormat/>
    <w:rsid w:val="00EE5E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32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ADAE3A-7650-48BB-93A6-B2F45E5A3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>MoBIL GROUP</Company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creator>Admin</dc:creator>
  <cp:lastModifiedBy>economic2</cp:lastModifiedBy>
  <cp:revision>4</cp:revision>
  <cp:lastPrinted>2024-01-29T06:18:00Z</cp:lastPrinted>
  <dcterms:created xsi:type="dcterms:W3CDTF">2024-01-16T06:16:00Z</dcterms:created>
  <dcterms:modified xsi:type="dcterms:W3CDTF">2024-01-30T07:21:00Z</dcterms:modified>
</cp:coreProperties>
</file>