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3247662"/>
    <w:p w:rsidR="00953FA4" w:rsidRPr="007368CC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368CC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3922350" r:id="rId6"/>
        </w:object>
      </w:r>
    </w:p>
    <w:p w:rsidR="00953FA4" w:rsidRPr="007368CC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7368CC">
        <w:rPr>
          <w:sz w:val="28"/>
          <w:szCs w:val="28"/>
        </w:rPr>
        <w:t>Республика Карелия</w:t>
      </w:r>
    </w:p>
    <w:p w:rsidR="00953FA4" w:rsidRPr="007368CC" w:rsidRDefault="000D21D3" w:rsidP="00953FA4">
      <w:pPr>
        <w:jc w:val="center"/>
        <w:rPr>
          <w:sz w:val="28"/>
          <w:szCs w:val="28"/>
        </w:rPr>
      </w:pPr>
      <w:r w:rsidRPr="007368CC">
        <w:rPr>
          <w:sz w:val="28"/>
          <w:szCs w:val="28"/>
        </w:rPr>
        <w:t xml:space="preserve"> Администрация</w:t>
      </w:r>
      <w:r w:rsidR="00953FA4" w:rsidRPr="007368CC">
        <w:rPr>
          <w:sz w:val="28"/>
          <w:szCs w:val="28"/>
        </w:rPr>
        <w:t xml:space="preserve"> Пряжинского </w:t>
      </w:r>
      <w:r w:rsidRPr="007368CC">
        <w:rPr>
          <w:sz w:val="28"/>
          <w:szCs w:val="28"/>
        </w:rPr>
        <w:t xml:space="preserve">национального </w:t>
      </w:r>
      <w:r w:rsidR="00953FA4" w:rsidRPr="007368CC">
        <w:rPr>
          <w:sz w:val="28"/>
          <w:szCs w:val="28"/>
        </w:rPr>
        <w:t>муниципального района</w:t>
      </w:r>
    </w:p>
    <w:p w:rsidR="00953FA4" w:rsidRPr="007368CC" w:rsidRDefault="00953FA4" w:rsidP="00953FA4">
      <w:pPr>
        <w:pStyle w:val="2"/>
        <w:rPr>
          <w:i/>
          <w:szCs w:val="28"/>
        </w:rPr>
      </w:pPr>
    </w:p>
    <w:p w:rsidR="00953FA4" w:rsidRPr="007368CC" w:rsidRDefault="00953FA4" w:rsidP="00953FA4">
      <w:pPr>
        <w:rPr>
          <w:b/>
          <w:sz w:val="28"/>
          <w:szCs w:val="28"/>
        </w:rPr>
      </w:pPr>
    </w:p>
    <w:p w:rsidR="00953FA4" w:rsidRPr="007368CC" w:rsidRDefault="00953FA4" w:rsidP="00953FA4">
      <w:pPr>
        <w:pStyle w:val="2"/>
        <w:rPr>
          <w:szCs w:val="28"/>
        </w:rPr>
      </w:pPr>
      <w:r w:rsidRPr="007368CC">
        <w:rPr>
          <w:szCs w:val="28"/>
        </w:rPr>
        <w:t>ПОСТАНОВЛЕНИЕ</w:t>
      </w:r>
    </w:p>
    <w:p w:rsidR="00953FA4" w:rsidRPr="007368CC" w:rsidRDefault="00953FA4" w:rsidP="00953FA4">
      <w:pPr>
        <w:jc w:val="both"/>
        <w:rPr>
          <w:sz w:val="28"/>
          <w:szCs w:val="28"/>
        </w:rPr>
      </w:pPr>
    </w:p>
    <w:p w:rsidR="008D698A" w:rsidRPr="007368CC" w:rsidRDefault="001D21DE" w:rsidP="008D698A">
      <w:pPr>
        <w:rPr>
          <w:sz w:val="28"/>
          <w:szCs w:val="28"/>
        </w:rPr>
      </w:pPr>
      <w:r w:rsidRPr="007368CC">
        <w:rPr>
          <w:sz w:val="28"/>
          <w:szCs w:val="28"/>
        </w:rPr>
        <w:t>«</w:t>
      </w:r>
      <w:r w:rsidR="00B97CDD">
        <w:rPr>
          <w:sz w:val="28"/>
          <w:szCs w:val="28"/>
        </w:rPr>
        <w:t>30</w:t>
      </w:r>
      <w:r w:rsidR="00795DA2" w:rsidRPr="007368CC">
        <w:rPr>
          <w:sz w:val="28"/>
          <w:szCs w:val="28"/>
        </w:rPr>
        <w:t>»</w:t>
      </w:r>
      <w:r w:rsidR="004B0D77" w:rsidRPr="007368CC">
        <w:rPr>
          <w:sz w:val="28"/>
          <w:szCs w:val="28"/>
        </w:rPr>
        <w:t xml:space="preserve"> </w:t>
      </w:r>
      <w:r w:rsidR="00B97CDD">
        <w:rPr>
          <w:sz w:val="28"/>
          <w:szCs w:val="28"/>
        </w:rPr>
        <w:t>июля</w:t>
      </w:r>
      <w:r w:rsidR="0095562C" w:rsidRPr="007368CC">
        <w:rPr>
          <w:sz w:val="28"/>
          <w:szCs w:val="28"/>
        </w:rPr>
        <w:t xml:space="preserve"> </w:t>
      </w:r>
      <w:r w:rsidR="00953FA4" w:rsidRPr="007368CC">
        <w:rPr>
          <w:sz w:val="28"/>
          <w:szCs w:val="28"/>
        </w:rPr>
        <w:t>20</w:t>
      </w:r>
      <w:r w:rsidR="00ED307A" w:rsidRPr="007368CC">
        <w:rPr>
          <w:sz w:val="28"/>
          <w:szCs w:val="28"/>
        </w:rPr>
        <w:t>2</w:t>
      </w:r>
      <w:r w:rsidR="000D58DE" w:rsidRPr="007368CC">
        <w:rPr>
          <w:sz w:val="28"/>
          <w:szCs w:val="28"/>
        </w:rPr>
        <w:t>4</w:t>
      </w:r>
      <w:r w:rsidR="00953FA4" w:rsidRPr="007368CC">
        <w:rPr>
          <w:sz w:val="28"/>
          <w:szCs w:val="28"/>
        </w:rPr>
        <w:t xml:space="preserve"> года             </w:t>
      </w:r>
      <w:r w:rsidR="004D04B7" w:rsidRPr="007368CC">
        <w:rPr>
          <w:sz w:val="28"/>
          <w:szCs w:val="28"/>
        </w:rPr>
        <w:t xml:space="preserve">            </w:t>
      </w:r>
      <w:r w:rsidR="00A25579" w:rsidRPr="007368CC">
        <w:rPr>
          <w:sz w:val="28"/>
          <w:szCs w:val="28"/>
        </w:rPr>
        <w:t xml:space="preserve">                      </w:t>
      </w:r>
      <w:r w:rsidR="004D04B7" w:rsidRPr="007368CC">
        <w:rPr>
          <w:sz w:val="28"/>
          <w:szCs w:val="28"/>
        </w:rPr>
        <w:t xml:space="preserve">   </w:t>
      </w:r>
      <w:r w:rsidR="00953FA4" w:rsidRPr="007368CC">
        <w:rPr>
          <w:sz w:val="28"/>
          <w:szCs w:val="28"/>
        </w:rPr>
        <w:t xml:space="preserve">       </w:t>
      </w:r>
      <w:r w:rsidR="008D698A" w:rsidRPr="007368CC">
        <w:rPr>
          <w:sz w:val="28"/>
          <w:szCs w:val="28"/>
        </w:rPr>
        <w:tab/>
      </w:r>
      <w:r w:rsidR="0014075A" w:rsidRPr="007368CC">
        <w:rPr>
          <w:sz w:val="28"/>
          <w:szCs w:val="28"/>
        </w:rPr>
        <w:t xml:space="preserve"> </w:t>
      </w:r>
      <w:r w:rsidR="00953FA4" w:rsidRPr="007368CC">
        <w:rPr>
          <w:sz w:val="28"/>
          <w:szCs w:val="28"/>
        </w:rPr>
        <w:t xml:space="preserve"> </w:t>
      </w:r>
      <w:r w:rsidR="000A448B" w:rsidRPr="007368CC">
        <w:rPr>
          <w:sz w:val="28"/>
          <w:szCs w:val="28"/>
        </w:rPr>
        <w:t xml:space="preserve"> </w:t>
      </w:r>
      <w:r w:rsidR="00BA2841" w:rsidRPr="007368CC">
        <w:rPr>
          <w:sz w:val="28"/>
          <w:szCs w:val="28"/>
        </w:rPr>
        <w:t xml:space="preserve">  </w:t>
      </w:r>
      <w:r w:rsidR="000A448B" w:rsidRPr="007368CC">
        <w:rPr>
          <w:sz w:val="28"/>
          <w:szCs w:val="28"/>
        </w:rPr>
        <w:t>№</w:t>
      </w:r>
      <w:r w:rsidR="00162EB5" w:rsidRPr="007368CC">
        <w:rPr>
          <w:sz w:val="28"/>
          <w:szCs w:val="28"/>
        </w:rPr>
        <w:t xml:space="preserve"> </w:t>
      </w:r>
      <w:r w:rsidR="000A448B" w:rsidRPr="007368CC">
        <w:rPr>
          <w:sz w:val="28"/>
          <w:szCs w:val="28"/>
        </w:rPr>
        <w:t xml:space="preserve"> </w:t>
      </w:r>
      <w:r w:rsidR="00314569" w:rsidRPr="007368CC">
        <w:rPr>
          <w:sz w:val="28"/>
          <w:szCs w:val="28"/>
        </w:rPr>
        <w:t xml:space="preserve">    </w:t>
      </w:r>
      <w:r w:rsidR="00953FA4" w:rsidRPr="007368CC">
        <w:rPr>
          <w:sz w:val="28"/>
          <w:szCs w:val="28"/>
        </w:rPr>
        <w:t xml:space="preserve">   </w:t>
      </w:r>
      <w:r w:rsidR="00B97CDD">
        <w:rPr>
          <w:sz w:val="28"/>
          <w:szCs w:val="28"/>
        </w:rPr>
        <w:t>358</w:t>
      </w:r>
      <w:r w:rsidR="00C9329A" w:rsidRPr="007368CC">
        <w:rPr>
          <w:sz w:val="28"/>
          <w:szCs w:val="28"/>
        </w:rPr>
        <w:t xml:space="preserve"> </w:t>
      </w:r>
      <w:r w:rsidR="00D11682" w:rsidRPr="007368CC">
        <w:rPr>
          <w:sz w:val="28"/>
          <w:szCs w:val="28"/>
        </w:rPr>
        <w:t xml:space="preserve"> </w:t>
      </w:r>
      <w:r w:rsidR="00953FA4" w:rsidRPr="007368CC">
        <w:rPr>
          <w:sz w:val="28"/>
          <w:szCs w:val="28"/>
        </w:rPr>
        <w:t xml:space="preserve">                                              </w:t>
      </w:r>
      <w:r w:rsidR="0014075A" w:rsidRPr="007368CC">
        <w:rPr>
          <w:sz w:val="28"/>
          <w:szCs w:val="28"/>
        </w:rPr>
        <w:t xml:space="preserve">                     </w:t>
      </w:r>
      <w:r w:rsidR="00953FA4" w:rsidRPr="007368CC">
        <w:rPr>
          <w:sz w:val="28"/>
          <w:szCs w:val="28"/>
        </w:rPr>
        <w:t xml:space="preserve">    </w:t>
      </w:r>
    </w:p>
    <w:p w:rsidR="00953FA4" w:rsidRPr="007368CC" w:rsidRDefault="00953FA4" w:rsidP="008D698A">
      <w:pPr>
        <w:jc w:val="center"/>
        <w:rPr>
          <w:sz w:val="28"/>
          <w:szCs w:val="28"/>
        </w:rPr>
      </w:pPr>
      <w:r w:rsidRPr="007368CC">
        <w:rPr>
          <w:sz w:val="28"/>
          <w:szCs w:val="28"/>
        </w:rPr>
        <w:t>пгт Пряжа</w:t>
      </w:r>
    </w:p>
    <w:p w:rsidR="008A0E20" w:rsidRPr="007368CC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7368CC">
        <w:rPr>
          <w:sz w:val="28"/>
          <w:szCs w:val="28"/>
          <w:lang w:eastAsia="ar-SA"/>
        </w:rPr>
        <w:t>Priäžän</w:t>
      </w:r>
      <w:proofErr w:type="spellEnd"/>
      <w:r w:rsidRPr="007368CC">
        <w:rPr>
          <w:sz w:val="28"/>
          <w:szCs w:val="28"/>
          <w:lang w:eastAsia="ar-SA"/>
        </w:rPr>
        <w:t xml:space="preserve"> </w:t>
      </w:r>
      <w:proofErr w:type="spellStart"/>
      <w:r w:rsidRPr="007368CC">
        <w:rPr>
          <w:sz w:val="28"/>
          <w:szCs w:val="28"/>
          <w:lang w:val="en-US" w:eastAsia="ar-SA"/>
        </w:rPr>
        <w:t>kyl</w:t>
      </w:r>
      <w:proofErr w:type="spellEnd"/>
      <w:r w:rsidRPr="007368CC">
        <w:rPr>
          <w:sz w:val="28"/>
          <w:szCs w:val="28"/>
          <w:lang w:eastAsia="ar-SA"/>
        </w:rPr>
        <w:t>ä</w:t>
      </w:r>
    </w:p>
    <w:p w:rsidR="00D11682" w:rsidRPr="007368CC" w:rsidRDefault="00D11682" w:rsidP="004E0159">
      <w:pPr>
        <w:jc w:val="center"/>
        <w:rPr>
          <w:sz w:val="28"/>
          <w:szCs w:val="28"/>
        </w:rPr>
      </w:pPr>
    </w:p>
    <w:p w:rsidR="00D11682" w:rsidRPr="007368CC" w:rsidRDefault="0095562C" w:rsidP="00014FE2">
      <w:pPr>
        <w:ind w:right="3685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Об утверждении регламента сопровождения инвестиционных проектов реализуемых</w:t>
      </w:r>
      <w:r w:rsidR="008344C6" w:rsidRPr="007368CC">
        <w:rPr>
          <w:sz w:val="28"/>
          <w:szCs w:val="28"/>
        </w:rPr>
        <w:t xml:space="preserve"> и (или)</w:t>
      </w:r>
      <w:r w:rsidRPr="007368CC">
        <w:rPr>
          <w:sz w:val="28"/>
          <w:szCs w:val="28"/>
        </w:rPr>
        <w:t xml:space="preserve"> планируемых к реализации на территории Пряжинского национального муниципального района</w:t>
      </w:r>
    </w:p>
    <w:p w:rsidR="00D11682" w:rsidRPr="007368CC" w:rsidRDefault="00D11682" w:rsidP="00D11682">
      <w:pPr>
        <w:jc w:val="center"/>
        <w:rPr>
          <w:b/>
          <w:sz w:val="28"/>
          <w:szCs w:val="28"/>
        </w:rPr>
      </w:pPr>
    </w:p>
    <w:p w:rsidR="00D11682" w:rsidRPr="007368CC" w:rsidRDefault="00D11682" w:rsidP="00D11682">
      <w:pPr>
        <w:ind w:firstLine="72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В соответствии с </w:t>
      </w:r>
      <w:r w:rsidR="0095562C" w:rsidRPr="007368CC">
        <w:rPr>
          <w:sz w:val="28"/>
          <w:szCs w:val="28"/>
        </w:rPr>
        <w:t>Федеральным законом от 25 февраля 1999 года № 39-ФЗ «Об инвестиционной деятельности в Российской Федерации</w:t>
      </w:r>
      <w:r w:rsidR="00014FE2" w:rsidRPr="007368CC">
        <w:rPr>
          <w:sz w:val="28"/>
          <w:szCs w:val="28"/>
        </w:rPr>
        <w:t xml:space="preserve">, осуществляемой в форме капитальных вложений»,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стандарт»), </w:t>
      </w:r>
      <w:r w:rsidR="00217A6E" w:rsidRPr="007368CC">
        <w:rPr>
          <w:sz w:val="28"/>
          <w:szCs w:val="28"/>
        </w:rPr>
        <w:t>а</w:t>
      </w:r>
      <w:r w:rsidRPr="007368CC">
        <w:rPr>
          <w:sz w:val="28"/>
          <w:szCs w:val="28"/>
        </w:rPr>
        <w:t>дминистрация Пряжинского национального муниципального района</w:t>
      </w:r>
      <w:r w:rsidR="00217A6E" w:rsidRPr="007368CC">
        <w:rPr>
          <w:sz w:val="28"/>
          <w:szCs w:val="28"/>
        </w:rPr>
        <w:t xml:space="preserve"> Республики Карелия</w:t>
      </w:r>
    </w:p>
    <w:p w:rsidR="00D11682" w:rsidRPr="007368CC" w:rsidRDefault="00D11682" w:rsidP="00D11682">
      <w:pPr>
        <w:jc w:val="both"/>
        <w:rPr>
          <w:sz w:val="28"/>
          <w:szCs w:val="28"/>
        </w:rPr>
      </w:pPr>
    </w:p>
    <w:p w:rsidR="00D11682" w:rsidRPr="007368CC" w:rsidRDefault="00D11682" w:rsidP="00D11682">
      <w:p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ПОСТАНОВЛЯЕТ:</w:t>
      </w:r>
    </w:p>
    <w:p w:rsidR="00ED307A" w:rsidRPr="007368CC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014FE2" w:rsidRPr="007368CC" w:rsidRDefault="00014FE2" w:rsidP="00014FE2">
      <w:pPr>
        <w:pStyle w:val="a4"/>
        <w:numPr>
          <w:ilvl w:val="0"/>
          <w:numId w:val="8"/>
        </w:numPr>
        <w:ind w:left="0" w:right="-1" w:firstLine="76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Утвердить прилагаемый </w:t>
      </w:r>
      <w:r w:rsidR="00AD1E19">
        <w:rPr>
          <w:sz w:val="28"/>
          <w:szCs w:val="28"/>
        </w:rPr>
        <w:t>Р</w:t>
      </w:r>
      <w:r w:rsidRPr="007368CC">
        <w:rPr>
          <w:sz w:val="28"/>
          <w:szCs w:val="28"/>
        </w:rPr>
        <w:t>егламент сопровождения инвестиционных проектов реализуемых</w:t>
      </w:r>
      <w:r w:rsidR="008344C6" w:rsidRPr="007368CC">
        <w:rPr>
          <w:sz w:val="28"/>
          <w:szCs w:val="28"/>
        </w:rPr>
        <w:t xml:space="preserve"> и (или)</w:t>
      </w:r>
      <w:r w:rsidRPr="007368CC">
        <w:rPr>
          <w:sz w:val="28"/>
          <w:szCs w:val="28"/>
        </w:rPr>
        <w:t xml:space="preserve"> планируемых к реализации на территории Пряжинского национального муниципального района.</w:t>
      </w:r>
    </w:p>
    <w:p w:rsidR="0014075A" w:rsidRPr="007368CC" w:rsidRDefault="00014FE2" w:rsidP="00014FE2">
      <w:pPr>
        <w:pStyle w:val="a4"/>
        <w:numPr>
          <w:ilvl w:val="0"/>
          <w:numId w:val="8"/>
        </w:numPr>
        <w:ind w:left="0" w:right="-1" w:firstLine="76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О</w:t>
      </w:r>
      <w:r w:rsidR="00CA3DF8" w:rsidRPr="007368CC">
        <w:rPr>
          <w:sz w:val="28"/>
          <w:szCs w:val="28"/>
        </w:rPr>
        <w:t>публиковать н</w:t>
      </w:r>
      <w:r w:rsidR="00183D8F" w:rsidRPr="007368CC">
        <w:rPr>
          <w:sz w:val="28"/>
          <w:szCs w:val="28"/>
        </w:rPr>
        <w:t xml:space="preserve">астоящее постановление </w:t>
      </w:r>
      <w:r w:rsidR="00CA3DF8" w:rsidRPr="007368CC">
        <w:rPr>
          <w:sz w:val="28"/>
          <w:szCs w:val="28"/>
        </w:rPr>
        <w:t>в районной газете «Наша жизнь</w:t>
      </w:r>
      <w:r w:rsidR="001D3A90" w:rsidRPr="007368CC">
        <w:rPr>
          <w:sz w:val="28"/>
          <w:szCs w:val="28"/>
        </w:rPr>
        <w:t xml:space="preserve"> </w:t>
      </w:r>
      <w:r w:rsidR="00A25579" w:rsidRPr="007368CC">
        <w:rPr>
          <w:sz w:val="28"/>
          <w:szCs w:val="28"/>
        </w:rPr>
        <w:t>- Мейян Элайгу</w:t>
      </w:r>
      <w:r w:rsidR="00CA3DF8" w:rsidRPr="007368CC">
        <w:rPr>
          <w:sz w:val="28"/>
          <w:szCs w:val="28"/>
        </w:rPr>
        <w:t xml:space="preserve">» и </w:t>
      </w:r>
      <w:r w:rsidR="00BA2841" w:rsidRPr="007368CC">
        <w:rPr>
          <w:sz w:val="28"/>
          <w:szCs w:val="28"/>
        </w:rPr>
        <w:t>обнародовать в установленном законодательством порядке</w:t>
      </w:r>
      <w:r w:rsidR="00CA3DF8" w:rsidRPr="007368CC">
        <w:rPr>
          <w:sz w:val="28"/>
          <w:szCs w:val="28"/>
        </w:rPr>
        <w:t>.</w:t>
      </w:r>
    </w:p>
    <w:p w:rsidR="00F33E52" w:rsidRPr="007368CC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7368CC" w:rsidRDefault="00171696" w:rsidP="00FA0F1B">
      <w:pPr>
        <w:ind w:firstLine="567"/>
        <w:jc w:val="both"/>
        <w:rPr>
          <w:sz w:val="28"/>
          <w:szCs w:val="28"/>
        </w:rPr>
      </w:pPr>
    </w:p>
    <w:p w:rsidR="00014FE2" w:rsidRPr="007368CC" w:rsidRDefault="00014FE2" w:rsidP="00FA0F1B">
      <w:pPr>
        <w:ind w:firstLine="567"/>
        <w:jc w:val="both"/>
        <w:rPr>
          <w:sz w:val="28"/>
          <w:szCs w:val="28"/>
        </w:rPr>
      </w:pPr>
    </w:p>
    <w:p w:rsidR="008A0E20" w:rsidRPr="007368CC" w:rsidRDefault="008C650C" w:rsidP="00F33E52">
      <w:pPr>
        <w:rPr>
          <w:sz w:val="28"/>
          <w:szCs w:val="28"/>
        </w:rPr>
      </w:pPr>
      <w:r w:rsidRPr="007368CC">
        <w:rPr>
          <w:sz w:val="28"/>
          <w:szCs w:val="28"/>
        </w:rPr>
        <w:t>Глав</w:t>
      </w:r>
      <w:r w:rsidR="008A0E20" w:rsidRPr="007368CC">
        <w:rPr>
          <w:sz w:val="28"/>
          <w:szCs w:val="28"/>
        </w:rPr>
        <w:t>а</w:t>
      </w:r>
      <w:r w:rsidR="00953FA4" w:rsidRPr="007368CC">
        <w:rPr>
          <w:sz w:val="28"/>
          <w:szCs w:val="28"/>
        </w:rPr>
        <w:t xml:space="preserve"> </w:t>
      </w:r>
      <w:r w:rsidR="00BA2841" w:rsidRPr="007368CC">
        <w:rPr>
          <w:sz w:val="28"/>
          <w:szCs w:val="28"/>
        </w:rPr>
        <w:t>а</w:t>
      </w:r>
      <w:r w:rsidR="00953FA4" w:rsidRPr="007368CC">
        <w:rPr>
          <w:sz w:val="28"/>
          <w:szCs w:val="28"/>
        </w:rPr>
        <w:t>дминистрации</w:t>
      </w:r>
      <w:r w:rsidR="0014075A" w:rsidRPr="007368CC">
        <w:rPr>
          <w:sz w:val="28"/>
          <w:szCs w:val="28"/>
        </w:rPr>
        <w:t xml:space="preserve">  </w:t>
      </w:r>
      <w:r w:rsidR="00953FA4" w:rsidRPr="007368CC">
        <w:rPr>
          <w:sz w:val="28"/>
          <w:szCs w:val="28"/>
        </w:rPr>
        <w:t xml:space="preserve">                                   </w:t>
      </w:r>
      <w:r w:rsidR="00A25579" w:rsidRPr="007368CC">
        <w:rPr>
          <w:sz w:val="28"/>
          <w:szCs w:val="28"/>
        </w:rPr>
        <w:t xml:space="preserve">   </w:t>
      </w:r>
      <w:r w:rsidR="00953FA4" w:rsidRPr="007368CC">
        <w:rPr>
          <w:sz w:val="28"/>
          <w:szCs w:val="28"/>
        </w:rPr>
        <w:t xml:space="preserve">     </w:t>
      </w:r>
      <w:r w:rsidR="005D2CB0" w:rsidRPr="007368CC">
        <w:rPr>
          <w:sz w:val="28"/>
          <w:szCs w:val="28"/>
        </w:rPr>
        <w:t xml:space="preserve">      </w:t>
      </w:r>
      <w:r w:rsidR="00953FA4" w:rsidRPr="007368CC">
        <w:rPr>
          <w:sz w:val="28"/>
          <w:szCs w:val="28"/>
        </w:rPr>
        <w:t xml:space="preserve">   </w:t>
      </w:r>
      <w:r w:rsidR="00014FE2" w:rsidRPr="007368CC">
        <w:rPr>
          <w:sz w:val="28"/>
          <w:szCs w:val="28"/>
        </w:rPr>
        <w:t xml:space="preserve"> </w:t>
      </w:r>
      <w:r w:rsidR="00953FA4" w:rsidRPr="007368CC">
        <w:rPr>
          <w:sz w:val="28"/>
          <w:szCs w:val="28"/>
        </w:rPr>
        <w:t xml:space="preserve">  </w:t>
      </w:r>
      <w:r w:rsidR="00F84951" w:rsidRPr="007368CC">
        <w:rPr>
          <w:sz w:val="28"/>
          <w:szCs w:val="28"/>
        </w:rPr>
        <w:t xml:space="preserve">  </w:t>
      </w:r>
      <w:r w:rsidR="00953FA4" w:rsidRPr="007368CC">
        <w:rPr>
          <w:sz w:val="28"/>
          <w:szCs w:val="28"/>
        </w:rPr>
        <w:t xml:space="preserve">    </w:t>
      </w:r>
      <w:r w:rsidR="00BA2841" w:rsidRPr="007368CC">
        <w:rPr>
          <w:sz w:val="28"/>
          <w:szCs w:val="28"/>
        </w:rPr>
        <w:t xml:space="preserve">           </w:t>
      </w:r>
      <w:r w:rsidR="000D58DE" w:rsidRPr="007368CC">
        <w:rPr>
          <w:sz w:val="28"/>
          <w:szCs w:val="28"/>
        </w:rPr>
        <w:t xml:space="preserve"> Д.А. Буевич </w:t>
      </w:r>
    </w:p>
    <w:p w:rsidR="00B130DE" w:rsidRPr="007368CC" w:rsidRDefault="00B130DE" w:rsidP="00F33E52">
      <w:pPr>
        <w:rPr>
          <w:sz w:val="28"/>
          <w:szCs w:val="28"/>
        </w:rPr>
      </w:pPr>
    </w:p>
    <w:p w:rsidR="00B130DE" w:rsidRPr="007368CC" w:rsidRDefault="00B130DE" w:rsidP="00F33E52">
      <w:pPr>
        <w:rPr>
          <w:sz w:val="28"/>
          <w:szCs w:val="28"/>
        </w:rPr>
      </w:pPr>
    </w:p>
    <w:p w:rsidR="00B130DE" w:rsidRPr="007368CC" w:rsidRDefault="00B130DE" w:rsidP="00F33E52">
      <w:pPr>
        <w:rPr>
          <w:sz w:val="28"/>
          <w:szCs w:val="28"/>
        </w:rPr>
      </w:pPr>
    </w:p>
    <w:p w:rsidR="00B130DE" w:rsidRPr="007368CC" w:rsidRDefault="00B130DE" w:rsidP="00F33E52">
      <w:pPr>
        <w:rPr>
          <w:sz w:val="28"/>
          <w:szCs w:val="28"/>
        </w:rPr>
      </w:pPr>
    </w:p>
    <w:p w:rsidR="00B130DE" w:rsidRPr="007368CC" w:rsidRDefault="00B130DE" w:rsidP="00F33E52">
      <w:pPr>
        <w:rPr>
          <w:sz w:val="28"/>
          <w:szCs w:val="28"/>
        </w:rPr>
      </w:pPr>
    </w:p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506359" w:rsidRPr="007368CC" w:rsidTr="00AD1E19">
        <w:tc>
          <w:tcPr>
            <w:tcW w:w="3680" w:type="dxa"/>
          </w:tcPr>
          <w:bookmarkEnd w:id="0"/>
          <w:p w:rsidR="00506359" w:rsidRPr="00AD1E19" w:rsidRDefault="00506359" w:rsidP="00AD1E19">
            <w:pPr>
              <w:spacing w:after="12"/>
            </w:pPr>
            <w:r w:rsidRPr="00AD1E19">
              <w:lastRenderedPageBreak/>
              <w:t>Приложение</w:t>
            </w:r>
          </w:p>
          <w:p w:rsidR="00506359" w:rsidRPr="00AD1E19" w:rsidRDefault="00506359" w:rsidP="00AD1E19">
            <w:pPr>
              <w:spacing w:after="12"/>
            </w:pPr>
            <w:r w:rsidRPr="00AD1E19">
              <w:t>к постановлению администрации</w:t>
            </w:r>
          </w:p>
          <w:p w:rsidR="00506359" w:rsidRPr="00AD1E19" w:rsidRDefault="00506359" w:rsidP="00AD1E19">
            <w:pPr>
              <w:spacing w:after="12"/>
            </w:pPr>
            <w:r w:rsidRPr="00AD1E19">
              <w:t>Пряжинского национального муниципального района</w:t>
            </w:r>
          </w:p>
          <w:p w:rsidR="00506359" w:rsidRPr="007368CC" w:rsidRDefault="00506359" w:rsidP="00AD1E19">
            <w:pPr>
              <w:rPr>
                <w:sz w:val="28"/>
                <w:szCs w:val="28"/>
              </w:rPr>
            </w:pPr>
            <w:r w:rsidRPr="00AD1E19">
              <w:t xml:space="preserve">от </w:t>
            </w:r>
            <w:r w:rsidR="00B97CDD">
              <w:t>30.07.2024</w:t>
            </w:r>
            <w:r w:rsidRPr="00AD1E19">
              <w:t xml:space="preserve"> года</w:t>
            </w:r>
            <w:r w:rsidR="00A66853" w:rsidRPr="00AD1E19">
              <w:t xml:space="preserve"> </w:t>
            </w:r>
            <w:r w:rsidRPr="00AD1E19">
              <w:t>№</w:t>
            </w:r>
            <w:r w:rsidRPr="007368CC">
              <w:rPr>
                <w:sz w:val="28"/>
                <w:szCs w:val="28"/>
              </w:rPr>
              <w:t xml:space="preserve"> </w:t>
            </w:r>
            <w:r w:rsidR="00B97CDD">
              <w:rPr>
                <w:sz w:val="28"/>
                <w:szCs w:val="28"/>
              </w:rPr>
              <w:t>358</w:t>
            </w:r>
            <w:bookmarkStart w:id="1" w:name="_GoBack"/>
            <w:bookmarkEnd w:id="1"/>
          </w:p>
        </w:tc>
      </w:tr>
    </w:tbl>
    <w:p w:rsidR="00B130DE" w:rsidRPr="007368CC" w:rsidRDefault="00B130DE" w:rsidP="00F33E52">
      <w:pPr>
        <w:rPr>
          <w:sz w:val="28"/>
          <w:szCs w:val="28"/>
        </w:rPr>
      </w:pPr>
    </w:p>
    <w:p w:rsidR="008C37DE" w:rsidRPr="007368CC" w:rsidRDefault="008C37DE" w:rsidP="008C37DE">
      <w:pPr>
        <w:jc w:val="center"/>
        <w:rPr>
          <w:sz w:val="28"/>
          <w:szCs w:val="28"/>
        </w:rPr>
      </w:pPr>
    </w:p>
    <w:p w:rsidR="008C37DE" w:rsidRPr="007368CC" w:rsidRDefault="008C37DE" w:rsidP="008C37DE">
      <w:p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 xml:space="preserve">Регламент </w:t>
      </w:r>
    </w:p>
    <w:p w:rsidR="008C37DE" w:rsidRPr="007368CC" w:rsidRDefault="008C37DE" w:rsidP="008C37DE">
      <w:p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сопровождения инвестиционных проектов реализуемых</w:t>
      </w:r>
      <w:r w:rsidR="008344C6" w:rsidRPr="007368CC">
        <w:rPr>
          <w:b/>
          <w:sz w:val="28"/>
          <w:szCs w:val="28"/>
        </w:rPr>
        <w:t xml:space="preserve"> и (или)</w:t>
      </w:r>
      <w:r w:rsidRPr="007368CC">
        <w:rPr>
          <w:b/>
          <w:sz w:val="28"/>
          <w:szCs w:val="28"/>
        </w:rPr>
        <w:t xml:space="preserve"> планируемых к реализации на территории Пряжинского национального муниципального района</w:t>
      </w:r>
    </w:p>
    <w:p w:rsidR="001D3634" w:rsidRPr="007368CC" w:rsidRDefault="001D3634" w:rsidP="008C37DE">
      <w:pPr>
        <w:jc w:val="center"/>
        <w:rPr>
          <w:b/>
          <w:sz w:val="28"/>
          <w:szCs w:val="28"/>
        </w:rPr>
      </w:pPr>
    </w:p>
    <w:p w:rsidR="001D3634" w:rsidRPr="007368CC" w:rsidRDefault="009A6445" w:rsidP="0018792B">
      <w:pPr>
        <w:pStyle w:val="a4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Общие положения</w:t>
      </w:r>
    </w:p>
    <w:p w:rsidR="009A6445" w:rsidRPr="007368CC" w:rsidRDefault="009A6445" w:rsidP="009A6445">
      <w:pPr>
        <w:jc w:val="center"/>
        <w:rPr>
          <w:sz w:val="28"/>
          <w:szCs w:val="28"/>
        </w:rPr>
      </w:pPr>
    </w:p>
    <w:p w:rsidR="009A6445" w:rsidRPr="007368CC" w:rsidRDefault="009A6445" w:rsidP="0018792B">
      <w:pPr>
        <w:pStyle w:val="a4"/>
        <w:numPr>
          <w:ilvl w:val="0"/>
          <w:numId w:val="10"/>
        </w:numPr>
        <w:spacing w:after="37" w:line="248" w:lineRule="auto"/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Регламент сопровождения инвестиционных проектов, реализуемых и (или) планируемых к реализации на территории Пряжинского национального муниципального района (далее – Регламент), разработан в целях создания благоприятных условий для развития инвестиционной деятельности на территории Пряжинского национального муниципального района.  </w:t>
      </w:r>
    </w:p>
    <w:p w:rsidR="009A6445" w:rsidRPr="007368CC" w:rsidRDefault="009A6445" w:rsidP="0018792B">
      <w:pPr>
        <w:pStyle w:val="a4"/>
        <w:numPr>
          <w:ilvl w:val="0"/>
          <w:numId w:val="10"/>
        </w:numPr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Положения Регламента направлены на унификацию процедуры взаимодействия субъектов инвестиционной деятельности с органами местного самоуправления Пряжинского национального муниципального района (далее – муниципальное образование), снижение административных барьеров при реализации инвестиционных проектов на территории муниципального образования. </w:t>
      </w:r>
    </w:p>
    <w:p w:rsidR="004F050D" w:rsidRPr="007368CC" w:rsidRDefault="009A6445" w:rsidP="0018792B">
      <w:pPr>
        <w:pStyle w:val="a4"/>
        <w:numPr>
          <w:ilvl w:val="0"/>
          <w:numId w:val="10"/>
        </w:numPr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Настоящий Регламент не распространяется на инвестиционные проекты, финансируемые за счет средств бюджетов всех уровней бюджетной системы Российской Федерации. </w:t>
      </w:r>
    </w:p>
    <w:p w:rsidR="004F050D" w:rsidRPr="007368CC" w:rsidRDefault="009A6445" w:rsidP="0018792B">
      <w:pPr>
        <w:pStyle w:val="a4"/>
        <w:numPr>
          <w:ilvl w:val="0"/>
          <w:numId w:val="10"/>
        </w:numPr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Для целей настоящего Регламента применяются следующие понятия: </w:t>
      </w:r>
      <w:r w:rsidR="004F050D" w:rsidRPr="007368CC">
        <w:rPr>
          <w:sz w:val="28"/>
          <w:szCs w:val="28"/>
        </w:rPr>
        <w:tab/>
      </w:r>
      <w:r w:rsidR="004F050D"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 xml:space="preserve">инвестор </w:t>
      </w:r>
      <w:r w:rsidR="004F050D" w:rsidRPr="007368CC">
        <w:rPr>
          <w:sz w:val="28"/>
          <w:szCs w:val="28"/>
        </w:rPr>
        <w:t>-</w:t>
      </w:r>
      <w:r w:rsidRPr="007368CC">
        <w:rPr>
          <w:sz w:val="28"/>
          <w:szCs w:val="28"/>
        </w:rPr>
        <w:t xml:space="preserve"> субъект инвестиционной деятельности, осуществляющий или планирующий осуществлять вложения на территории </w:t>
      </w:r>
      <w:r w:rsidR="004F050D" w:rsidRPr="007368CC">
        <w:rPr>
          <w:sz w:val="28"/>
          <w:szCs w:val="28"/>
        </w:rPr>
        <w:t>м</w:t>
      </w:r>
      <w:r w:rsidRPr="007368CC">
        <w:rPr>
          <w:sz w:val="28"/>
          <w:szCs w:val="28"/>
        </w:rPr>
        <w:t xml:space="preserve">униципального образования собственных, заемных или привлеченных средств в соответствии с законодательством Российской Федерации и обеспечивающий их целевое использование; </w:t>
      </w:r>
    </w:p>
    <w:p w:rsidR="004F050D" w:rsidRPr="007368CC" w:rsidRDefault="004F050D" w:rsidP="004F050D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 xml:space="preserve">инвестиционная площадка </w:t>
      </w:r>
      <w:r w:rsidRPr="007368CC">
        <w:rPr>
          <w:sz w:val="28"/>
          <w:szCs w:val="28"/>
        </w:rPr>
        <w:t>-</w:t>
      </w:r>
      <w:r w:rsidR="009A6445" w:rsidRPr="007368CC">
        <w:rPr>
          <w:sz w:val="28"/>
          <w:szCs w:val="28"/>
        </w:rPr>
        <w:t xml:space="preserve"> земельный участок, расположенный на территории муниципального образования и потенциально пригодный для реализации инвестиционных проектов; </w:t>
      </w:r>
    </w:p>
    <w:p w:rsidR="004F050D" w:rsidRPr="007368CC" w:rsidRDefault="004F050D" w:rsidP="004F050D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>инвестиционный проект</w:t>
      </w:r>
      <w:r w:rsidRPr="007368CC">
        <w:rPr>
          <w:sz w:val="28"/>
          <w:szCs w:val="28"/>
        </w:rPr>
        <w:t xml:space="preserve"> -</w:t>
      </w:r>
      <w:r w:rsidR="009A6445" w:rsidRPr="007368CC">
        <w:rPr>
          <w:sz w:val="28"/>
          <w:szCs w:val="28"/>
        </w:rPr>
        <w:t xml:space="preserve"> обоснование экономической</w:t>
      </w:r>
      <w:r w:rsidRPr="007368CC">
        <w:rPr>
          <w:sz w:val="28"/>
          <w:szCs w:val="28"/>
        </w:rPr>
        <w:t xml:space="preserve"> </w:t>
      </w:r>
      <w:r w:rsidR="009A6445" w:rsidRPr="007368CC">
        <w:rPr>
          <w:sz w:val="28"/>
          <w:szCs w:val="28"/>
        </w:rPr>
        <w:t>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58728F" w:rsidRPr="007368CC" w:rsidRDefault="004F050D" w:rsidP="004F050D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 xml:space="preserve">инициатор инвестиционного проекта </w:t>
      </w:r>
      <w:r w:rsidRPr="007368CC">
        <w:rPr>
          <w:sz w:val="28"/>
          <w:szCs w:val="28"/>
        </w:rPr>
        <w:t>-</w:t>
      </w:r>
      <w:r w:rsidR="009A6445" w:rsidRPr="007368CC">
        <w:rPr>
          <w:sz w:val="28"/>
          <w:szCs w:val="28"/>
        </w:rPr>
        <w:t xml:space="preserve"> организация независимо от организационно-правовой формы (в том числе индивидуальный предприниматель без образования юридического лица), являющаяся </w:t>
      </w:r>
      <w:r w:rsidR="009A6445" w:rsidRPr="007368CC">
        <w:rPr>
          <w:sz w:val="28"/>
          <w:szCs w:val="28"/>
        </w:rPr>
        <w:lastRenderedPageBreak/>
        <w:t xml:space="preserve">носителем основной идеи инвестиционного проекта и заинтересованная в его реализации; </w:t>
      </w:r>
    </w:p>
    <w:p w:rsidR="0058728F" w:rsidRPr="007368CC" w:rsidRDefault="0058728F" w:rsidP="0058728F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>координатор – сотрудник уполномоченного органа, ответственный за сопровождение инвестиционного проекта;</w:t>
      </w:r>
    </w:p>
    <w:p w:rsidR="0058728F" w:rsidRPr="007368CC" w:rsidRDefault="0058728F" w:rsidP="0058728F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 xml:space="preserve">уполномоченный </w:t>
      </w:r>
      <w:r w:rsidR="009A6445" w:rsidRPr="007368CC">
        <w:rPr>
          <w:sz w:val="28"/>
          <w:szCs w:val="28"/>
        </w:rPr>
        <w:tab/>
        <w:t xml:space="preserve">орган </w:t>
      </w:r>
      <w:r w:rsidR="009A6445" w:rsidRPr="007368CC">
        <w:rPr>
          <w:sz w:val="28"/>
          <w:szCs w:val="28"/>
        </w:rPr>
        <w:tab/>
        <w:t xml:space="preserve">– </w:t>
      </w:r>
      <w:r w:rsidR="009A6445"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>администрация Пряжинского национального муниципального района</w:t>
      </w:r>
      <w:r w:rsidR="009A6445" w:rsidRPr="007368CC">
        <w:rPr>
          <w:sz w:val="28"/>
          <w:szCs w:val="28"/>
        </w:rPr>
        <w:t>;</w:t>
      </w:r>
      <w:r w:rsidRPr="007368CC">
        <w:rPr>
          <w:sz w:val="28"/>
          <w:szCs w:val="28"/>
        </w:rPr>
        <w:t xml:space="preserve"> </w:t>
      </w:r>
    </w:p>
    <w:p w:rsidR="009E368E" w:rsidRPr="007368CC" w:rsidRDefault="00C27CFE" w:rsidP="0058728F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Pr="009E368E">
        <w:rPr>
          <w:sz w:val="28"/>
          <w:szCs w:val="28"/>
        </w:rPr>
        <w:t xml:space="preserve">уполномоченная организация </w:t>
      </w:r>
      <w:r w:rsidR="009E368E" w:rsidRPr="009E368E">
        <w:rPr>
          <w:sz w:val="28"/>
          <w:szCs w:val="28"/>
        </w:rPr>
        <w:t>–</w:t>
      </w:r>
      <w:r w:rsidRPr="007368CC">
        <w:rPr>
          <w:sz w:val="28"/>
          <w:szCs w:val="28"/>
        </w:rPr>
        <w:t xml:space="preserve"> </w:t>
      </w:r>
      <w:r w:rsidR="009E368E">
        <w:rPr>
          <w:sz w:val="28"/>
          <w:szCs w:val="28"/>
        </w:rPr>
        <w:t xml:space="preserve">организация, осуществляющая сопровождение инвестиционного проекта </w:t>
      </w:r>
      <w:r w:rsidR="009E368E" w:rsidRPr="007368CC">
        <w:rPr>
          <w:sz w:val="28"/>
          <w:szCs w:val="28"/>
        </w:rPr>
        <w:t>на основании заключенного с инициатором инвестиционного проекта соглашения о сопровождении инвестиционного проекта и в соответствии с «дорожной картой</w:t>
      </w:r>
      <w:r w:rsidR="009E368E">
        <w:rPr>
          <w:sz w:val="28"/>
          <w:szCs w:val="28"/>
        </w:rPr>
        <w:t>»;</w:t>
      </w:r>
    </w:p>
    <w:p w:rsidR="009A6445" w:rsidRPr="007368CC" w:rsidRDefault="0058728F" w:rsidP="0058728F">
      <w:pPr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>сопровождение инвестиционного проекта – комплекс информационно-</w:t>
      </w:r>
    </w:p>
    <w:p w:rsidR="0058728F" w:rsidRPr="007368CC" w:rsidRDefault="009A6445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 в соответствии с действующим законодательством Российской Федерации, </w:t>
      </w:r>
      <w:r w:rsidR="0058728F" w:rsidRPr="007368CC">
        <w:rPr>
          <w:sz w:val="28"/>
          <w:szCs w:val="28"/>
        </w:rPr>
        <w:t>Республики Карелия</w:t>
      </w:r>
      <w:r w:rsidRPr="007368CC">
        <w:rPr>
          <w:sz w:val="28"/>
          <w:szCs w:val="28"/>
        </w:rPr>
        <w:t xml:space="preserve"> и муниципальными правовыми актами Пряжинского национального муниципального района;</w:t>
      </w:r>
    </w:p>
    <w:p w:rsidR="009E368E" w:rsidRDefault="0058728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 xml:space="preserve">общественный совет по улучшению инвестиционного климата и развитию предпринимательства при </w:t>
      </w:r>
      <w:r w:rsidR="009E368E">
        <w:rPr>
          <w:sz w:val="28"/>
          <w:szCs w:val="28"/>
        </w:rPr>
        <w:t>Г</w:t>
      </w:r>
      <w:r w:rsidR="009A6445" w:rsidRPr="007368CC">
        <w:rPr>
          <w:sz w:val="28"/>
          <w:szCs w:val="28"/>
        </w:rPr>
        <w:t xml:space="preserve">лаве </w:t>
      </w:r>
      <w:r w:rsidR="009E368E">
        <w:rPr>
          <w:sz w:val="28"/>
          <w:szCs w:val="28"/>
        </w:rPr>
        <w:t xml:space="preserve">администрации </w:t>
      </w:r>
      <w:r w:rsidR="009A6445" w:rsidRPr="007368CC">
        <w:rPr>
          <w:sz w:val="28"/>
          <w:szCs w:val="28"/>
        </w:rPr>
        <w:t>Пряжинского национального муниципального района (далее – Общественный совет) – совещательный орган по инвестиционным проектам на предмет экономической обоснованности их реализации на территории муниципального образования;</w:t>
      </w:r>
    </w:p>
    <w:p w:rsidR="009A6445" w:rsidRDefault="0058728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9A6445" w:rsidRPr="007368CC">
        <w:rPr>
          <w:sz w:val="28"/>
          <w:szCs w:val="28"/>
        </w:rPr>
        <w:t xml:space="preserve">участники Регламента – инвесторы, органы исполнительной власти </w:t>
      </w:r>
      <w:r w:rsidRPr="007368CC">
        <w:rPr>
          <w:sz w:val="28"/>
          <w:szCs w:val="28"/>
        </w:rPr>
        <w:t>Республики Карелия</w:t>
      </w:r>
      <w:r w:rsidR="009A6445" w:rsidRPr="007368CC">
        <w:rPr>
          <w:sz w:val="28"/>
          <w:szCs w:val="28"/>
        </w:rPr>
        <w:t xml:space="preserve">, администрация Пряжинского национального муниципального района, </w:t>
      </w:r>
      <w:r w:rsidR="00FB693F" w:rsidRPr="007368CC">
        <w:rPr>
          <w:sz w:val="28"/>
          <w:szCs w:val="28"/>
        </w:rPr>
        <w:t>поселения</w:t>
      </w:r>
      <w:r w:rsidR="007E27F4" w:rsidRPr="007368CC">
        <w:rPr>
          <w:sz w:val="28"/>
          <w:szCs w:val="28"/>
        </w:rPr>
        <w:t xml:space="preserve"> Пряж</w:t>
      </w:r>
      <w:r w:rsidR="00FB693F" w:rsidRPr="007368CC">
        <w:rPr>
          <w:sz w:val="28"/>
          <w:szCs w:val="28"/>
        </w:rPr>
        <w:t>инского национального муниципального района</w:t>
      </w:r>
      <w:r w:rsidR="009A6445" w:rsidRPr="007368CC">
        <w:rPr>
          <w:sz w:val="28"/>
          <w:szCs w:val="28"/>
        </w:rPr>
        <w:t>.</w:t>
      </w:r>
    </w:p>
    <w:p w:rsidR="00A9503B" w:rsidRPr="00A9503B" w:rsidRDefault="00A9503B" w:rsidP="00A9503B">
      <w:pPr>
        <w:widowControl w:val="0"/>
        <w:ind w:left="6" w:right="-58" w:firstLine="704"/>
        <w:jc w:val="both"/>
        <w:rPr>
          <w:sz w:val="28"/>
          <w:szCs w:val="28"/>
        </w:rPr>
      </w:pPr>
      <w:r w:rsidRPr="00A9503B">
        <w:rPr>
          <w:sz w:val="28"/>
          <w:szCs w:val="28"/>
        </w:rPr>
        <w:t>Иные понятия, используемые в настоящем регламенте, применяются в значениях, установленных Федеральным законом от 25 февраля 1999 г</w:t>
      </w:r>
      <w:r w:rsidR="008D5283">
        <w:rPr>
          <w:sz w:val="28"/>
          <w:szCs w:val="28"/>
        </w:rPr>
        <w:t>ода</w:t>
      </w:r>
      <w:r w:rsidRPr="00A9503B">
        <w:rPr>
          <w:sz w:val="28"/>
          <w:szCs w:val="28"/>
        </w:rPr>
        <w:t xml:space="preserve"> № 39-Ф3 «Об инвестиционной деятельности в Российской Федерации, осуществляемой в форме капитальных вложений».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FB693F" w:rsidRPr="007368CC" w:rsidRDefault="00FB693F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Сопровождение инвестиционных проектов</w:t>
      </w:r>
    </w:p>
    <w:p w:rsidR="00FB693F" w:rsidRPr="007368CC" w:rsidRDefault="00FB693F" w:rsidP="00FB693F">
      <w:pPr>
        <w:spacing w:after="37" w:line="248" w:lineRule="auto"/>
        <w:ind w:left="-15" w:right="77"/>
        <w:jc w:val="center"/>
        <w:rPr>
          <w:sz w:val="28"/>
          <w:szCs w:val="28"/>
        </w:rPr>
      </w:pPr>
    </w:p>
    <w:p w:rsidR="00FB693F" w:rsidRPr="007368CC" w:rsidRDefault="00FB693F" w:rsidP="0018792B">
      <w:pPr>
        <w:pStyle w:val="a4"/>
        <w:numPr>
          <w:ilvl w:val="0"/>
          <w:numId w:val="10"/>
        </w:numPr>
        <w:spacing w:after="37" w:line="248" w:lineRule="auto"/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Работа с инвесторами по сопровождению инвестиционных проектов осуществляется участниками Регламента в курируемой сфере, при необходимости, во взаимодействии с исполнительными органами государственной власти Республики Карелия.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Сопровождение инвестиционных проектов на территории Пряжинского национального муниципального района осуществляется в следующей форме: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оказания информационного, консультационного содействия;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подбора по имеющимся на территории Пряжинского района инвестиционным площадкам для реализации инвестиционных проектов;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lastRenderedPageBreak/>
        <w:tab/>
      </w:r>
      <w:r w:rsidRPr="007368CC">
        <w:rPr>
          <w:sz w:val="28"/>
          <w:szCs w:val="28"/>
        </w:rPr>
        <w:tab/>
        <w:t>представления информации об инвестиционных возможностях и инвестиционном потенциале Пряжинского района;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подготовки предложений по организации предоставления мер государственной, региональной и муниципальной поддержки;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Республики Карелия, администрации Пряжинского района процедур, согласований, разрешений, необходимых для реализации инвестиционного проекта;</w:t>
      </w:r>
    </w:p>
    <w:p w:rsidR="00FB693F" w:rsidRPr="007368CC" w:rsidRDefault="00FB693F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рассмотрения иных вопросов, относящихся к инвестиционной деятельности администрации муниципального образования.</w:t>
      </w:r>
    </w:p>
    <w:p w:rsidR="00FB693F" w:rsidRPr="007368CC" w:rsidRDefault="00FB693F" w:rsidP="00E85C0B">
      <w:pPr>
        <w:pStyle w:val="a4"/>
        <w:numPr>
          <w:ilvl w:val="0"/>
          <w:numId w:val="10"/>
        </w:numPr>
        <w:spacing w:line="248" w:lineRule="auto"/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Инвестор, претендующий на сопровождение инвестиционного проекта, по состоянию на дату подачи заявки должен соответствовать следующим требованиям:</w:t>
      </w:r>
    </w:p>
    <w:p w:rsidR="00FB693F" w:rsidRPr="007368CC" w:rsidRDefault="00FB693F" w:rsidP="00E85C0B">
      <w:pPr>
        <w:spacing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не должен находиться в процессе ликвидации;</w:t>
      </w:r>
    </w:p>
    <w:p w:rsidR="00CE208C" w:rsidRPr="007368CC" w:rsidRDefault="00FB693F" w:rsidP="00E85C0B">
      <w:pPr>
        <w:spacing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в отношении инвестора не должна проводиться процедура банкротства; </w:t>
      </w: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не должен иметь задолженность по налогам, сборам и иным обязательным платежам в бюджеты бюджетной системы Российской Федерации;</w:t>
      </w:r>
    </w:p>
    <w:p w:rsidR="0020505E" w:rsidRDefault="00CE208C" w:rsidP="0020505E">
      <w:pPr>
        <w:spacing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FB693F" w:rsidRPr="007368CC">
        <w:rPr>
          <w:sz w:val="28"/>
          <w:szCs w:val="28"/>
        </w:rPr>
        <w:t>деятельность инвестора не должна быть приостановлена в порядке, предусмотренном Кодексом Российской Федерации об административных правонарушения.</w:t>
      </w:r>
      <w:r w:rsidR="0020505E">
        <w:rPr>
          <w:sz w:val="28"/>
          <w:szCs w:val="28"/>
        </w:rPr>
        <w:t xml:space="preserve"> </w:t>
      </w:r>
    </w:p>
    <w:p w:rsidR="0020505E" w:rsidRDefault="0020505E" w:rsidP="0020505E">
      <w:pPr>
        <w:jc w:val="both"/>
        <w:rPr>
          <w:sz w:val="28"/>
          <w:szCs w:val="28"/>
        </w:rPr>
      </w:pPr>
      <w:r w:rsidRPr="0020505E">
        <w:rPr>
          <w:sz w:val="28"/>
          <w:szCs w:val="28"/>
        </w:rPr>
        <w:tab/>
        <w:t>Сопровождение</w:t>
      </w:r>
      <w:r w:rsidRPr="0020505E">
        <w:rPr>
          <w:sz w:val="28"/>
          <w:szCs w:val="28"/>
        </w:rPr>
        <w:tab/>
        <w:t>инвестиционных</w:t>
      </w:r>
      <w:r w:rsidRPr="0020505E">
        <w:rPr>
          <w:sz w:val="28"/>
          <w:szCs w:val="28"/>
        </w:rPr>
        <w:tab/>
      </w:r>
      <w:r w:rsidR="00801C72">
        <w:rPr>
          <w:sz w:val="28"/>
          <w:szCs w:val="28"/>
        </w:rPr>
        <w:t xml:space="preserve">    </w:t>
      </w:r>
      <w:r w:rsidRPr="0020505E">
        <w:rPr>
          <w:sz w:val="28"/>
          <w:szCs w:val="28"/>
        </w:rPr>
        <w:t>проектов осуществляется в отношении инвестиционных проектов, которые соответствуют одновременно следующим требованиям:</w:t>
      </w:r>
      <w:r>
        <w:rPr>
          <w:sz w:val="28"/>
          <w:szCs w:val="28"/>
        </w:rPr>
        <w:t xml:space="preserve"> </w:t>
      </w:r>
      <w:r w:rsidRPr="0020505E">
        <w:rPr>
          <w:sz w:val="28"/>
          <w:szCs w:val="28"/>
        </w:rPr>
        <w:t>инвестиционный проект реализуется либо планируется к реализации на территории Пряжинского района;</w:t>
      </w:r>
      <w:r>
        <w:rPr>
          <w:sz w:val="28"/>
          <w:szCs w:val="28"/>
        </w:rPr>
        <w:t xml:space="preserve"> </w:t>
      </w:r>
      <w:r w:rsidRPr="0020505E">
        <w:rPr>
          <w:sz w:val="28"/>
          <w:szCs w:val="28"/>
        </w:rPr>
        <w:t>инвестиционный проект предусматривает создание новых рабочих мест и (или) повышение производительности труда</w:t>
      </w:r>
      <w:r w:rsidR="00801C72">
        <w:rPr>
          <w:sz w:val="28"/>
          <w:szCs w:val="28"/>
        </w:rPr>
        <w:t xml:space="preserve">, </w:t>
      </w:r>
      <w:r w:rsidRPr="0020505E">
        <w:rPr>
          <w:sz w:val="28"/>
          <w:szCs w:val="28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</w:t>
      </w:r>
      <w:r w:rsidRPr="0020505E">
        <w:rPr>
          <w:sz w:val="28"/>
          <w:szCs w:val="28"/>
        </w:rPr>
        <w:tab/>
        <w:t>расширение действующего</w:t>
      </w:r>
      <w:r w:rsidRPr="0020505E">
        <w:rPr>
          <w:sz w:val="28"/>
          <w:szCs w:val="28"/>
        </w:rPr>
        <w:tab/>
        <w:t>производства продукции (предоставления услуг).</w:t>
      </w:r>
    </w:p>
    <w:p w:rsidR="00784D09" w:rsidRPr="00784D09" w:rsidRDefault="00784D09" w:rsidP="00784D09">
      <w:pPr>
        <w:jc w:val="both"/>
        <w:rPr>
          <w:sz w:val="28"/>
          <w:szCs w:val="28"/>
        </w:rPr>
      </w:pPr>
      <w:r w:rsidRPr="00784D09">
        <w:tab/>
      </w:r>
      <w:r w:rsidRPr="00784D09">
        <w:rPr>
          <w:sz w:val="28"/>
          <w:szCs w:val="28"/>
        </w:rPr>
        <w:t>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</w:t>
      </w:r>
      <w:r w:rsidRPr="00784D09">
        <w:rPr>
          <w:sz w:val="28"/>
          <w:szCs w:val="28"/>
        </w:rPr>
        <w:tab/>
        <w:t>проект</w:t>
      </w:r>
      <w:r w:rsidRPr="00784D09">
        <w:rPr>
          <w:sz w:val="28"/>
          <w:szCs w:val="28"/>
        </w:rPr>
        <w:tab/>
        <w:t>должен</w:t>
      </w:r>
      <w:r w:rsidRPr="00784D09">
        <w:rPr>
          <w:sz w:val="28"/>
          <w:szCs w:val="28"/>
        </w:rPr>
        <w:tab/>
        <w:t>соответствовать одному из</w:t>
      </w:r>
      <w:r w:rsidRPr="00784D09">
        <w:rPr>
          <w:sz w:val="28"/>
          <w:szCs w:val="28"/>
        </w:rPr>
        <w:tab/>
        <w:t>следующих  требований: увеличение производственных мощностей, увеличение объема продукции (услуги) и (или) увеличение ассортимента продукции (услуг), изменение потребительских свойств продукции (услуги), оснащение предприятия новым оборудованием.</w:t>
      </w:r>
    </w:p>
    <w:p w:rsidR="00784D09" w:rsidRPr="0020505E" w:rsidRDefault="00784D09" w:rsidP="0020505E">
      <w:pPr>
        <w:jc w:val="both"/>
        <w:rPr>
          <w:sz w:val="28"/>
          <w:szCs w:val="28"/>
        </w:rPr>
      </w:pPr>
    </w:p>
    <w:p w:rsidR="00CE208C" w:rsidRPr="00E85C0B" w:rsidRDefault="0020505E" w:rsidP="0020505E">
      <w:pPr>
        <w:spacing w:line="248" w:lineRule="auto"/>
        <w:ind w:left="-15" w:right="7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B693F" w:rsidRPr="00E85C0B">
        <w:rPr>
          <w:sz w:val="28"/>
          <w:szCs w:val="28"/>
        </w:rPr>
        <w:t>Сопровождение инвестиционного проекта осуществляется на безвозмездной основе</w:t>
      </w:r>
      <w:r w:rsidR="00E85C0B" w:rsidRPr="00E85C0B">
        <w:rPr>
          <w:sz w:val="28"/>
          <w:szCs w:val="28"/>
        </w:rPr>
        <w:t xml:space="preserve"> и на добровольной основе с соблюдением равенства прав и законных интересов всех субъектов инвестиционной деятельности.</w:t>
      </w:r>
    </w:p>
    <w:p w:rsidR="00490D47" w:rsidRPr="007368CC" w:rsidRDefault="00FB693F" w:rsidP="0018792B">
      <w:pPr>
        <w:pStyle w:val="a4"/>
        <w:numPr>
          <w:ilvl w:val="0"/>
          <w:numId w:val="10"/>
        </w:numPr>
        <w:spacing w:after="37" w:line="248" w:lineRule="auto"/>
        <w:ind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Не подлежат сопровождению инвестиционные проекты:</w:t>
      </w:r>
    </w:p>
    <w:p w:rsidR="00490D47" w:rsidRPr="007368CC" w:rsidRDefault="00490D47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FB693F" w:rsidRPr="007368CC">
        <w:rPr>
          <w:sz w:val="28"/>
          <w:szCs w:val="28"/>
        </w:rPr>
        <w:t>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</w:t>
      </w:r>
      <w:r w:rsidR="00BC642A" w:rsidRPr="007368CC">
        <w:rPr>
          <w:sz w:val="28"/>
          <w:szCs w:val="28"/>
        </w:rPr>
        <w:t xml:space="preserve"> декабря </w:t>
      </w:r>
      <w:r w:rsidR="00FB693F" w:rsidRPr="007368CC">
        <w:rPr>
          <w:sz w:val="28"/>
          <w:szCs w:val="28"/>
        </w:rPr>
        <w:t>2004</w:t>
      </w:r>
      <w:r w:rsidR="00BC642A" w:rsidRPr="007368CC">
        <w:rPr>
          <w:sz w:val="28"/>
          <w:szCs w:val="28"/>
        </w:rPr>
        <w:t xml:space="preserve"> года</w:t>
      </w:r>
      <w:r w:rsidR="00FB693F" w:rsidRPr="007368CC">
        <w:rPr>
          <w:sz w:val="28"/>
          <w:szCs w:val="28"/>
        </w:rPr>
        <w:t xml:space="preserve"> № 214-ФЗ;</w:t>
      </w:r>
    </w:p>
    <w:p w:rsidR="00490D47" w:rsidRPr="007368CC" w:rsidRDefault="00490D47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FB693F" w:rsidRPr="007368CC">
        <w:rPr>
          <w:sz w:val="28"/>
          <w:szCs w:val="28"/>
        </w:rPr>
        <w:t>по индивидуальному жилищному строительству;</w:t>
      </w:r>
    </w:p>
    <w:p w:rsidR="00FB693F" w:rsidRPr="007368CC" w:rsidRDefault="00490D47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FB693F" w:rsidRPr="007368CC">
        <w:rPr>
          <w:sz w:val="28"/>
          <w:szCs w:val="28"/>
        </w:rPr>
        <w:t>финансируемые в полном объеме за счет средств бюджетов бюджетной системы Российской Федерации.</w:t>
      </w:r>
    </w:p>
    <w:p w:rsidR="00A5547B" w:rsidRPr="007368CC" w:rsidRDefault="00A5547B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</w:p>
    <w:p w:rsidR="00A5547B" w:rsidRPr="007368CC" w:rsidRDefault="00A5547B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Рассмотрение запросов инициаторов инвестиционных проектов</w:t>
      </w:r>
    </w:p>
    <w:p w:rsidR="00A5547B" w:rsidRPr="007368CC" w:rsidRDefault="00A5547B" w:rsidP="00A5547B">
      <w:pPr>
        <w:spacing w:after="37" w:line="248" w:lineRule="auto"/>
        <w:ind w:left="-15" w:right="77"/>
        <w:jc w:val="center"/>
        <w:rPr>
          <w:sz w:val="28"/>
          <w:szCs w:val="28"/>
        </w:rPr>
      </w:pPr>
    </w:p>
    <w:p w:rsidR="00A5547B" w:rsidRPr="007368CC" w:rsidRDefault="00A5547B" w:rsidP="0018792B">
      <w:pPr>
        <w:pStyle w:val="a4"/>
        <w:numPr>
          <w:ilvl w:val="0"/>
          <w:numId w:val="10"/>
        </w:numPr>
        <w:spacing w:after="37" w:line="248" w:lineRule="auto"/>
        <w:ind w:left="0" w:right="77" w:firstLine="36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Инициатор инвестиционного проекта в целях реализации инвестиционного проекта вправе обратиться (направить запрос) в уполномоченный орган за получением консультации по вопросам, связанным с:</w:t>
      </w:r>
    </w:p>
    <w:p w:rsidR="00A5547B" w:rsidRPr="007368CC" w:rsidRDefault="00A5547B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организацией сопровождения инвестиционных проектов;</w:t>
      </w:r>
    </w:p>
    <w:p w:rsidR="00A5547B" w:rsidRPr="007368CC" w:rsidRDefault="00A5547B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предоставлением муниципальной поддержки предпринимательской деятельности на Пряжинского национального муниципального района;</w:t>
      </w:r>
    </w:p>
    <w:p w:rsidR="00A5547B" w:rsidRPr="007368CC" w:rsidRDefault="00A5547B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получением информации о социально-экономическом развитии Пряжинского района, инвестиционном и кадровом потенциале.</w:t>
      </w:r>
    </w:p>
    <w:p w:rsidR="00A5547B" w:rsidRPr="007368CC" w:rsidRDefault="00A5547B" w:rsidP="00E9719F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Уполномоченный орган, получивший запрос в соответствии с пунктом </w:t>
      </w:r>
      <w:r w:rsidR="0018792B" w:rsidRPr="007368CC">
        <w:rPr>
          <w:sz w:val="28"/>
          <w:szCs w:val="28"/>
        </w:rPr>
        <w:t xml:space="preserve">9 </w:t>
      </w:r>
      <w:r w:rsidRPr="007368CC">
        <w:rPr>
          <w:sz w:val="28"/>
          <w:szCs w:val="28"/>
        </w:rPr>
        <w:t>настоящего Регламента, в течение 10 рабочих дней со дня получения запроса направляет ответ инициатору инвестиционного проекта.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5F6EF6" w:rsidRPr="007368CC" w:rsidRDefault="005F6EF6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Порядок и сроки рассмотрения обращений инициаторов инвестиционных проектов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5F6EF6" w:rsidRPr="007368CC" w:rsidRDefault="005F6EF6" w:rsidP="00E9719F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В целях организации сопровождения инвестиционного проекта инициатор инвестиционного проекта представляет в уполномоченный орган: </w:t>
      </w:r>
      <w:r w:rsidRPr="007368CC">
        <w:rPr>
          <w:sz w:val="28"/>
          <w:szCs w:val="28"/>
        </w:rPr>
        <w:tab/>
        <w:t>заявление по форме в соответствии с приложением № 1 к настоящему Регламенту;</w:t>
      </w:r>
    </w:p>
    <w:p w:rsidR="005F6EF6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бизнес-план инвестиционного проекта; </w:t>
      </w:r>
    </w:p>
    <w:p w:rsidR="00944174" w:rsidRPr="007368CC" w:rsidRDefault="0094417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презентация инвестиционного проекта;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иные материалы об инвестиционном проекте по усмотрению инициатора инвестиционного проекта.</w:t>
      </w:r>
    </w:p>
    <w:p w:rsidR="005F6EF6" w:rsidRPr="007368CC" w:rsidRDefault="005F6EF6" w:rsidP="00E9719F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Обращение представляется на бумажном носителе или в электронной форме. 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Регистрация обращения осуществляется в день его получения.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lastRenderedPageBreak/>
        <w:t xml:space="preserve">Уполномоченный орган в срок не более 4 рабочих дней со дня получения обращения: 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осуществляет предварительное рассмотрение обращения на предмет полноты представления документов и сведений, предусмотренных пунктом</w:t>
      </w:r>
      <w:r w:rsidR="001E3124" w:rsidRPr="007368CC">
        <w:rPr>
          <w:sz w:val="28"/>
          <w:szCs w:val="28"/>
        </w:rPr>
        <w:t xml:space="preserve"> 11</w:t>
      </w:r>
      <w:r w:rsidRPr="007368CC">
        <w:rPr>
          <w:sz w:val="28"/>
          <w:szCs w:val="28"/>
        </w:rPr>
        <w:t xml:space="preserve"> настоящего Регламента;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рассматривает инвестиционный проект;</w:t>
      </w:r>
    </w:p>
    <w:p w:rsidR="005F6EF6" w:rsidRPr="007368CC" w:rsidRDefault="009E368E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6EF6" w:rsidRPr="007368CC">
        <w:rPr>
          <w:sz w:val="28"/>
          <w:szCs w:val="28"/>
        </w:rPr>
        <w:t>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обращении;</w:t>
      </w:r>
    </w:p>
    <w:p w:rsidR="005F6EF6" w:rsidRPr="007368CC" w:rsidRDefault="001E312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</w:r>
      <w:r w:rsidR="005F6EF6" w:rsidRPr="007368CC">
        <w:rPr>
          <w:sz w:val="28"/>
          <w:szCs w:val="28"/>
        </w:rPr>
        <w:t xml:space="preserve">включает обращение в реестр обращений в случае представления инициатором инвестиционного проекта документов и сведений, предусмотренных пунктом </w:t>
      </w:r>
      <w:r w:rsidRPr="007368CC">
        <w:rPr>
          <w:sz w:val="28"/>
          <w:szCs w:val="28"/>
        </w:rPr>
        <w:t xml:space="preserve">11 </w:t>
      </w:r>
      <w:r w:rsidR="005F6EF6" w:rsidRPr="007368CC">
        <w:rPr>
          <w:sz w:val="28"/>
          <w:szCs w:val="28"/>
        </w:rPr>
        <w:t xml:space="preserve">настоящего Регламента, и (или) при отсутствии замечаний к представленному обращению. 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Реестр обращений ведется уполномоченным органом. 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В случае непредставления инициатором инвестиционного проекта документов и сведений, предусмотренных пунктом </w:t>
      </w:r>
      <w:r w:rsidR="001E3124" w:rsidRPr="007368CC">
        <w:rPr>
          <w:sz w:val="28"/>
          <w:szCs w:val="28"/>
        </w:rPr>
        <w:t xml:space="preserve">11 </w:t>
      </w:r>
      <w:r w:rsidRPr="007368CC">
        <w:rPr>
          <w:sz w:val="28"/>
          <w:szCs w:val="28"/>
        </w:rPr>
        <w:t xml:space="preserve">настоящего Регламента, и (или) при наличии замечаний к представленному обращению уполномоченный орган в течение 4 рабочих дней со дня получения обращения информирует об этом инициатора инвестиционного проекта в письменной форме с указанием перечня недостающих документов, сведений и (или) замечаний к представленному обращению. Инициатор инвестиционного проекта вправе повторно направить обращение с представлением недостающих документов, сведений и (или) после устранения замечаний в соответствии с пунктом </w:t>
      </w:r>
      <w:r w:rsidR="001E3124" w:rsidRPr="007368CC">
        <w:rPr>
          <w:sz w:val="28"/>
          <w:szCs w:val="28"/>
        </w:rPr>
        <w:t xml:space="preserve">11 </w:t>
      </w:r>
      <w:r w:rsidRPr="007368CC">
        <w:rPr>
          <w:sz w:val="28"/>
          <w:szCs w:val="28"/>
        </w:rPr>
        <w:t xml:space="preserve">настоящего Регламента. </w:t>
      </w:r>
    </w:p>
    <w:p w:rsidR="005F6EF6" w:rsidRPr="007368CC" w:rsidRDefault="005F6EF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Рассмотрение повторного обращения осуществляется в порядке, предусмотренном пунктом </w:t>
      </w:r>
      <w:r w:rsidR="001E3124" w:rsidRPr="007368CC">
        <w:rPr>
          <w:sz w:val="28"/>
          <w:szCs w:val="28"/>
        </w:rPr>
        <w:t xml:space="preserve">14 </w:t>
      </w:r>
      <w:r w:rsidRPr="007368CC">
        <w:rPr>
          <w:sz w:val="28"/>
          <w:szCs w:val="28"/>
        </w:rPr>
        <w:t>настоящего Регламента.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Уполномоченный орган в течение 10 рабочих дней со дня включения обращения в реестр обращений анализирует о соответствии либо несоответствии инвестиционного проекта приоритетам и целям развития соответствующей отрасли (сферы управления) в муниципальном образовании и предложениях о возможных формах поддержки инвестиционного проекта и готовит заключение о возможности реализации инвестиционного проекта на территории муниципального образования (далее - заключение).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Заключение является основанием для рассмотрения Общественным советом. 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Рассмотрение Общественным советом инвестиционных проектов осуществляется в течение 10 рабочих дней со дня подготовки заключения. По результатам рассмотрения Общественным советом выносится решение о целесообразности или нецелесообразности сопровождения инвестиционного проекта. </w:t>
      </w:r>
    </w:p>
    <w:p w:rsidR="005F6EF6" w:rsidRPr="007368CC" w:rsidRDefault="005F6EF6" w:rsidP="001E312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Уполномоченный орган в течение 3 рабочих дней со дня принятия решения, предусмотренного пунктом </w:t>
      </w:r>
      <w:r w:rsidR="001E3124" w:rsidRPr="007368CC">
        <w:rPr>
          <w:sz w:val="28"/>
          <w:szCs w:val="28"/>
        </w:rPr>
        <w:t xml:space="preserve">18 </w:t>
      </w:r>
      <w:r w:rsidRPr="007368CC">
        <w:rPr>
          <w:sz w:val="28"/>
          <w:szCs w:val="28"/>
        </w:rPr>
        <w:t>настоящего Регламента, направляет соответствующее письменное уведомление в адрес инициатора инвестиционного проекта.</w:t>
      </w:r>
    </w:p>
    <w:p w:rsidR="00F911D6" w:rsidRPr="007368CC" w:rsidRDefault="00F911D6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7C55B3" w:rsidRPr="007368CC" w:rsidRDefault="007C55B3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Ведение реестра инвестиционных проектов</w:t>
      </w:r>
    </w:p>
    <w:p w:rsidR="007C55B3" w:rsidRPr="007368CC" w:rsidRDefault="007C55B3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DD65BD" w:rsidRPr="007368CC" w:rsidRDefault="007C55B3" w:rsidP="00F052A8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Инвестиционные проекты, в отношении которых принято решение о целесообразности сопровождения, в течение 3 рабочих дней со дня принятия решения подлежат включению в реестр инвестиционных проектов. </w:t>
      </w:r>
    </w:p>
    <w:p w:rsidR="00F052A8" w:rsidRPr="007368CC" w:rsidRDefault="007C55B3" w:rsidP="00F052A8">
      <w:pPr>
        <w:pStyle w:val="a4"/>
        <w:numPr>
          <w:ilvl w:val="0"/>
          <w:numId w:val="10"/>
        </w:numPr>
        <w:spacing w:after="37" w:line="248" w:lineRule="auto"/>
        <w:ind w:left="709" w:right="77" w:hanging="436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Реестр инвестиционных проектов ведется уполномоченным органом. </w:t>
      </w:r>
    </w:p>
    <w:p w:rsidR="00F052A8" w:rsidRPr="007368CC" w:rsidRDefault="007C55B3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73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Уполномоченный орган совместно с инициатором инвестиционного проекта не реже 1 раза в полгода проводит мониторинг реализации инвестиционного проекта, включенного в Реестр. Если при проведении мониторинга установлено отсутствие деятельности в течение календарного года со стороны инициатора инвестиционного проекта, включенного в Реестр, то инвестиционный проект исключается из Реестра, сопровождение инвестиционного проекта прекращается, о чем в письменном виде сообщается инициатору инвестиционного проекта не позднее 7 рабочих дней с даты установления таких обстоятельств.</w:t>
      </w:r>
    </w:p>
    <w:p w:rsidR="00F052A8" w:rsidRPr="007368CC" w:rsidRDefault="007C55B3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73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Реестр обновляется по мере принятия к сопровождению инвестиционных проектов или исключения из Реестра инвестиционных проектов в случае, указанном в пункте </w:t>
      </w:r>
      <w:r w:rsidR="00F052A8" w:rsidRPr="007368CC">
        <w:rPr>
          <w:sz w:val="28"/>
          <w:szCs w:val="28"/>
        </w:rPr>
        <w:t xml:space="preserve">22 </w:t>
      </w:r>
      <w:r w:rsidRPr="007368CC">
        <w:rPr>
          <w:sz w:val="28"/>
          <w:szCs w:val="28"/>
        </w:rPr>
        <w:t>настоящего Регламента.</w:t>
      </w:r>
    </w:p>
    <w:p w:rsidR="00F911D6" w:rsidRPr="007368CC" w:rsidRDefault="007C55B3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73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Информация о ходе реализации инвестиционных проектов, включенных в реестр, размещается уполномоченным органом на официальном сайте администрации </w:t>
      </w:r>
      <w:r w:rsidR="00DD65BD" w:rsidRPr="007368CC">
        <w:rPr>
          <w:sz w:val="28"/>
          <w:szCs w:val="28"/>
        </w:rPr>
        <w:t>Пряжинского национального муниципального района</w:t>
      </w:r>
      <w:r w:rsidRPr="007368CC">
        <w:rPr>
          <w:sz w:val="28"/>
          <w:szCs w:val="28"/>
        </w:rPr>
        <w:t>.</w:t>
      </w:r>
    </w:p>
    <w:p w:rsidR="00E65774" w:rsidRPr="007368CC" w:rsidRDefault="00E65774" w:rsidP="00E65774">
      <w:pPr>
        <w:spacing w:after="37" w:line="248" w:lineRule="auto"/>
        <w:ind w:right="77"/>
        <w:jc w:val="both"/>
        <w:rPr>
          <w:sz w:val="28"/>
          <w:szCs w:val="28"/>
        </w:rPr>
      </w:pPr>
    </w:p>
    <w:p w:rsidR="00C11859" w:rsidRPr="007368CC" w:rsidRDefault="00C11859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Порядок сопровождения инвестиционных проектов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C11859" w:rsidRPr="007368CC" w:rsidRDefault="00C11859" w:rsidP="00E6577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На основании решения Общественного совета о целесообразности сопровождения инвестиционного проекта уполномоченный орган в течение 10 рабочих дней, предусмотренного пунктом </w:t>
      </w:r>
      <w:r w:rsidR="00E65774" w:rsidRPr="007368CC">
        <w:rPr>
          <w:sz w:val="28"/>
          <w:szCs w:val="28"/>
        </w:rPr>
        <w:t xml:space="preserve">18 </w:t>
      </w:r>
      <w:r w:rsidRPr="007368CC">
        <w:rPr>
          <w:sz w:val="28"/>
          <w:szCs w:val="28"/>
        </w:rPr>
        <w:t xml:space="preserve">настоящего Регламента: 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направляет инициатору инвестиционного проекта проект соглашения о сопровождении инвестиционного проекта в соответствие с приложением № 2 к настоящему Регламенту; 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разрабатывает план – график сопровождения инвестиционного проекта (далее – «дорожная карта»), согласовывает его с инициатором инвестиционного проекта. 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Уполномоченный орган в соответствии с потребностями инициатора инвестиционного проекта предусматривает в «дорожной карте» осуществление следующих мероприятий: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 xml:space="preserve">предоставление инициатору инвестиционного проекта информации о формах муниципальной поддержки предпринимательской деятельности в Пряжинском национальном муниципальном районе; 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оказание консультативной помощи инициатору инвестиционного проекта на всех стадиях сопровождения инвестиционного проекта;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lastRenderedPageBreak/>
        <w:tab/>
      </w:r>
      <w:r w:rsidRPr="007368CC">
        <w:rPr>
          <w:sz w:val="28"/>
          <w:szCs w:val="28"/>
        </w:rPr>
        <w:tab/>
        <w:t>оказание инициатору инвестиционного проекта содействия по проведению подготовительных, согласительных и разрешительных процедур в органах местного самоуправления и иных организациях, участвующих в инвестиционном процессе;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ab/>
        <w:t>осуществление иных действий, необходимых для успешной реализации инвестиционного проекта на территории муниципального района.</w:t>
      </w:r>
    </w:p>
    <w:p w:rsidR="00E65774" w:rsidRPr="007368CC" w:rsidRDefault="00C11859" w:rsidP="00E65774">
      <w:pPr>
        <w:pStyle w:val="a4"/>
        <w:numPr>
          <w:ilvl w:val="0"/>
          <w:numId w:val="10"/>
        </w:numPr>
        <w:spacing w:after="37" w:line="248" w:lineRule="auto"/>
        <w:ind w:left="0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«Дорожная карта» должна включать в себя перечень мероприятий, сроки их исполнения, ответственных исполнителей и результаты мероприятий, иную информацию по реализации инвестиционного проекта.</w:t>
      </w:r>
    </w:p>
    <w:p w:rsidR="005A36A8" w:rsidRPr="007368CC" w:rsidRDefault="00C11859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Уполномоченный орган в течение 2 рабочих дней со дня утверждения «дорожной карты» направляет копию «дорожной карты» инициатору инвестиционного проекта.</w:t>
      </w:r>
    </w:p>
    <w:p w:rsidR="005A36A8" w:rsidRPr="007368CC" w:rsidRDefault="00C11859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Сопровождение инвестиционного проекта осуществляется Уполномоченной организацией (на усмотрение инициатора проекта) на основании заключенного с инициатором инвестиционного проекта соглашения о сопровождении инвестиционного проекта и в соответствии с «дорожной картой»</w:t>
      </w:r>
      <w:r w:rsidR="005A36A8" w:rsidRPr="007368CC">
        <w:rPr>
          <w:sz w:val="28"/>
          <w:szCs w:val="28"/>
        </w:rPr>
        <w:t>.</w:t>
      </w:r>
    </w:p>
    <w:p w:rsidR="005A36A8" w:rsidRPr="007368CC" w:rsidRDefault="00C11859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В случае если инициатор инвестиционного проекта не направит в адрес уполномоченной организации подписанное соглашение о сопровождении инвестиционного проекта в течение 30 дней со дня его получения, сопровождение инвестиционного проекта не осуществляется.</w:t>
      </w:r>
    </w:p>
    <w:p w:rsidR="005A36A8" w:rsidRPr="007368CC" w:rsidRDefault="00C11859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При сопровождении инвестиционных проектов уполномоченной организацией могут быть привлечены хозяйствующие субъекты, осуществляющие финансово-технический аудит, предоставляющие экспертные, консультационные, инжиниринговые услуги, а также иные сторонние организации.</w:t>
      </w:r>
    </w:p>
    <w:p w:rsidR="00C11859" w:rsidRDefault="00C11859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Для осуществления мониторинга сопровождаемых инвестиционных проектов уполномоченная организация ежеквартально, до 20 числа месяца, следующего за отчетным кварталом, направляет в адрес уполномоченного органа информацию о реализации инвестиционного проекта, а также информацию об исполнении «дорожной карты»</w:t>
      </w:r>
      <w:r w:rsidR="00FA2934" w:rsidRPr="007368CC">
        <w:rPr>
          <w:sz w:val="28"/>
          <w:szCs w:val="28"/>
        </w:rPr>
        <w:t>.</w:t>
      </w:r>
    </w:p>
    <w:p w:rsidR="007D4380" w:rsidRDefault="007D4380" w:rsidP="007D4380">
      <w:pPr>
        <w:spacing w:after="37" w:line="248" w:lineRule="auto"/>
        <w:ind w:right="77"/>
        <w:jc w:val="both"/>
        <w:rPr>
          <w:sz w:val="28"/>
          <w:szCs w:val="28"/>
        </w:rPr>
      </w:pPr>
    </w:p>
    <w:p w:rsidR="007D4380" w:rsidRPr="007D4380" w:rsidRDefault="007D4380" w:rsidP="007D4380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D4380">
        <w:rPr>
          <w:b/>
          <w:bCs/>
          <w:color w:val="000000"/>
          <w:spacing w:val="4"/>
          <w:sz w:val="27"/>
          <w:szCs w:val="27"/>
        </w:rPr>
        <w:t>Направления взаимодействия с инвесторами</w:t>
      </w:r>
    </w:p>
    <w:p w:rsidR="007D4380" w:rsidRPr="00382EB2" w:rsidRDefault="007D4380" w:rsidP="00382EB2">
      <w:pPr>
        <w:spacing w:after="37" w:line="248" w:lineRule="auto"/>
        <w:ind w:right="77"/>
        <w:jc w:val="both"/>
        <w:rPr>
          <w:sz w:val="28"/>
          <w:szCs w:val="28"/>
        </w:rPr>
      </w:pPr>
    </w:p>
    <w:p w:rsidR="00382EB2" w:rsidRPr="00382EB2" w:rsidRDefault="00382EB2" w:rsidP="00382EB2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2EB2">
        <w:rPr>
          <w:sz w:val="28"/>
          <w:szCs w:val="28"/>
        </w:rPr>
        <w:t>Администрация осуществляет взаимодействие с инвесторами в рамках: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Оказания содействия в поиске и привлечении потенциальных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>инвесторов в части: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 xml:space="preserve">формирования перечня инвестиционных предложений </w:t>
      </w:r>
      <w:r>
        <w:rPr>
          <w:sz w:val="28"/>
          <w:szCs w:val="28"/>
        </w:rPr>
        <w:t>Пряжинского района</w:t>
      </w:r>
      <w:r w:rsidRPr="00EF3C7A">
        <w:rPr>
          <w:sz w:val="28"/>
          <w:szCs w:val="28"/>
        </w:rPr>
        <w:t xml:space="preserve"> с учетом его специализации (наличия природных ресурсов,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>производственных предприятий, наличия свободных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>промышленных и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>инфраструктурных площадок, кадровых ресурсов и т.д.);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 xml:space="preserve">публикации информационно-аналитических материалов об инвестиционной деятельности на территории </w:t>
      </w:r>
      <w:r>
        <w:rPr>
          <w:sz w:val="28"/>
          <w:szCs w:val="28"/>
        </w:rPr>
        <w:t>Пряжинского района</w:t>
      </w:r>
      <w:r w:rsidRPr="00EF3C7A">
        <w:rPr>
          <w:sz w:val="28"/>
          <w:szCs w:val="28"/>
        </w:rPr>
        <w:t xml:space="preserve"> в средствах массовой информации, размещение на официальном </w:t>
      </w:r>
      <w:r>
        <w:rPr>
          <w:sz w:val="28"/>
          <w:szCs w:val="28"/>
        </w:rPr>
        <w:t>сайте Пряжинского района</w:t>
      </w:r>
      <w:r w:rsidRPr="00EF3C7A">
        <w:rPr>
          <w:sz w:val="28"/>
          <w:szCs w:val="28"/>
        </w:rPr>
        <w:t xml:space="preserve">; 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F3C7A">
        <w:rPr>
          <w:sz w:val="28"/>
          <w:szCs w:val="28"/>
        </w:rPr>
        <w:t>формирования реестра земельных участков, наиболее подготовленных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 xml:space="preserve">для реализации инвестиционных проектов, с учетом близости объектов инфраструктуры и точек подключения к сетям газо-, электро-, тепло-, водоснабжения и водоотведения, предоставление информации инвесторам о сформированных земельных участках для реализации инвестиционных проектов на территории </w:t>
      </w:r>
      <w:r>
        <w:rPr>
          <w:sz w:val="28"/>
          <w:szCs w:val="28"/>
        </w:rPr>
        <w:t>Пряжинского района</w:t>
      </w:r>
      <w:r w:rsidRPr="00EF3C7A">
        <w:rPr>
          <w:sz w:val="28"/>
          <w:szCs w:val="28"/>
        </w:rPr>
        <w:t>;</w:t>
      </w:r>
    </w:p>
    <w:p w:rsidR="00382EB2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 xml:space="preserve">организации встреч, переговоров с инвестором или инициатором инвестиционного проекта, реализующим и (или) планирующим реализацию инвестиционного проекта на территории </w:t>
      </w:r>
      <w:r>
        <w:rPr>
          <w:sz w:val="28"/>
          <w:szCs w:val="28"/>
        </w:rPr>
        <w:t>Пряжинского района.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Оказания содействия при сопровождении инвестиционных проектов: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организация подбора земельного участка, подходящего для реализации инвестиционного проекта;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организация содействия по предоставлению земельного участка в минимально возможные сроки в соответствии с действующим законодательством;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организация содействия по выдачи разрешения на строительство в минимально возможные сроки в соответствии с действующим законодательством;</w:t>
      </w:r>
    </w:p>
    <w:p w:rsidR="00382EB2" w:rsidRPr="00EF3C7A" w:rsidRDefault="00382EB2" w:rsidP="00382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организационное содействие по подключению к инженерным сетям</w:t>
      </w:r>
      <w:r>
        <w:rPr>
          <w:sz w:val="28"/>
          <w:szCs w:val="28"/>
        </w:rPr>
        <w:t xml:space="preserve"> </w:t>
      </w:r>
      <w:r w:rsidRPr="00EF3C7A">
        <w:rPr>
          <w:sz w:val="28"/>
          <w:szCs w:val="28"/>
        </w:rPr>
        <w:t>(газо-, электро-, тепло-, водоснабжения и водоотведения);</w:t>
      </w:r>
    </w:p>
    <w:p w:rsidR="007D4380" w:rsidRPr="007D4380" w:rsidRDefault="00382EB2" w:rsidP="00382EB2">
      <w:pPr>
        <w:spacing w:after="37" w:line="248" w:lineRule="auto"/>
        <w:ind w:right="7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F3C7A">
        <w:rPr>
          <w:sz w:val="28"/>
          <w:szCs w:val="28"/>
        </w:rPr>
        <w:t>проведение мониторинга реализации инвестиционных проектов,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Администрации.</w:t>
      </w:r>
    </w:p>
    <w:p w:rsidR="00FA2934" w:rsidRPr="007368CC" w:rsidRDefault="00FA293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FA2934" w:rsidRPr="007368CC" w:rsidRDefault="00FA2934" w:rsidP="0018792B">
      <w:pPr>
        <w:pStyle w:val="a4"/>
        <w:numPr>
          <w:ilvl w:val="0"/>
          <w:numId w:val="9"/>
        </w:numPr>
        <w:spacing w:after="37" w:line="248" w:lineRule="auto"/>
        <w:ind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Заключительные положения</w:t>
      </w:r>
    </w:p>
    <w:p w:rsidR="00FA2934" w:rsidRPr="007368CC" w:rsidRDefault="00FA293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5A36A8" w:rsidRPr="007368CC" w:rsidRDefault="00FA2934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Ответственность за достоверность сведений, предоставляемых в администрацию Пряжинского национального муниципального района, несет инвестор и (или) инициатор инвестиционного проекта.</w:t>
      </w:r>
    </w:p>
    <w:p w:rsidR="00FA2934" w:rsidRPr="007368CC" w:rsidRDefault="00FA2934" w:rsidP="009A6445">
      <w:pPr>
        <w:pStyle w:val="a4"/>
        <w:numPr>
          <w:ilvl w:val="0"/>
          <w:numId w:val="10"/>
        </w:numPr>
        <w:spacing w:after="37" w:line="248" w:lineRule="auto"/>
        <w:ind w:left="-15" w:right="77" w:firstLine="284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Уполномоченный орган осуществляет ведение инвестиционных проектов, регистрацию информации об этапах взаимодействия с инвесторами и (или) инициаторами инвестиционных проектов.</w:t>
      </w:r>
    </w:p>
    <w:p w:rsidR="00C11859" w:rsidRPr="007368CC" w:rsidRDefault="00C11859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2389"/>
      </w:tblGrid>
      <w:tr w:rsidR="006B4D84" w:rsidRPr="007368CC" w:rsidTr="006B4D84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6B4D84" w:rsidRPr="005B1CD7" w:rsidRDefault="006B4D84" w:rsidP="005B1CD7">
            <w:pPr>
              <w:ind w:right="77"/>
              <w:jc w:val="both"/>
            </w:pPr>
            <w:r w:rsidRPr="005B1CD7">
              <w:t xml:space="preserve">Приложение № 1 </w:t>
            </w:r>
          </w:p>
          <w:p w:rsidR="006B4D84" w:rsidRPr="007368CC" w:rsidRDefault="006B4D84" w:rsidP="005B1CD7">
            <w:pPr>
              <w:ind w:right="77"/>
              <w:jc w:val="both"/>
              <w:rPr>
                <w:sz w:val="28"/>
                <w:szCs w:val="28"/>
              </w:rPr>
            </w:pPr>
            <w:r w:rsidRPr="005B1CD7">
              <w:t>к Регламенту</w:t>
            </w:r>
          </w:p>
        </w:tc>
      </w:tr>
    </w:tbl>
    <w:p w:rsidR="006B4D84" w:rsidRPr="007368CC" w:rsidRDefault="006B4D84" w:rsidP="009A6445">
      <w:pPr>
        <w:spacing w:after="37" w:line="248" w:lineRule="auto"/>
        <w:ind w:left="-15" w:right="77"/>
        <w:jc w:val="both"/>
        <w:rPr>
          <w:sz w:val="28"/>
          <w:szCs w:val="28"/>
        </w:rPr>
      </w:pPr>
    </w:p>
    <w:p w:rsidR="006B4D84" w:rsidRPr="007368CC" w:rsidRDefault="006B4D84" w:rsidP="006B4D84">
      <w:pPr>
        <w:spacing w:after="37" w:line="248" w:lineRule="auto"/>
        <w:ind w:left="-15" w:right="77"/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Заявление на сопровождение инвестиционного проекта</w:t>
      </w:r>
    </w:p>
    <w:p w:rsidR="006B4D84" w:rsidRPr="007368CC" w:rsidRDefault="006B4D84" w:rsidP="006B4D84">
      <w:pPr>
        <w:spacing w:after="37" w:line="248" w:lineRule="auto"/>
        <w:ind w:left="-15" w:right="7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958"/>
        <w:gridCol w:w="2105"/>
        <w:gridCol w:w="11"/>
        <w:gridCol w:w="9"/>
      </w:tblGrid>
      <w:tr w:rsidR="006B14C8" w:rsidRPr="006B14C8" w:rsidTr="006B14C8">
        <w:tc>
          <w:tcPr>
            <w:tcW w:w="9197" w:type="dxa"/>
            <w:gridSpan w:val="5"/>
          </w:tcPr>
          <w:p w:rsidR="006B14C8" w:rsidRPr="006B14C8" w:rsidRDefault="006B14C8" w:rsidP="006B14C8">
            <w:pPr>
              <w:spacing w:after="37" w:line="248" w:lineRule="auto"/>
              <w:ind w:right="77"/>
              <w:jc w:val="center"/>
              <w:rPr>
                <w:b/>
              </w:rPr>
            </w:pPr>
            <w:r w:rsidRPr="006B14C8">
              <w:t>Сведения о проекте</w:t>
            </w: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Полное наименование инициатора инвестиционного проекта или частного инвестора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 w:rsidRPr="006B14C8">
              <w:t>Вид деятельности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Юридический адрес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</w:pPr>
            <w:r w:rsidRPr="006B14C8">
              <w:t>Фактический адрес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</w:pPr>
            <w:r w:rsidRPr="006B14C8">
              <w:t xml:space="preserve">Руководитель (должность, ФИО, контактный номер телефона телефон, </w:t>
            </w:r>
            <w:r w:rsidRPr="006B14C8">
              <w:rPr>
                <w:lang w:val="en-US"/>
              </w:rPr>
              <w:t>e</w:t>
            </w:r>
            <w:r w:rsidRPr="006B14C8">
              <w:t>-</w:t>
            </w:r>
            <w:r w:rsidRPr="006B14C8">
              <w:rPr>
                <w:lang w:val="en-US"/>
              </w:rPr>
              <w:t>mail</w:t>
            </w:r>
            <w:r w:rsidRPr="006B14C8">
              <w:t>)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083CE6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 xml:space="preserve">Ответственное лицо за реализацию инвестиционного проекта (должность, ФИО, контактный номер телефона телефон, </w:t>
            </w:r>
            <w:r w:rsidRPr="006B14C8">
              <w:rPr>
                <w:lang w:val="en-US"/>
              </w:rPr>
              <w:t>e</w:t>
            </w:r>
            <w:r w:rsidRPr="006B14C8">
              <w:t>-</w:t>
            </w:r>
            <w:r w:rsidRPr="006B14C8">
              <w:rPr>
                <w:lang w:val="en-US"/>
              </w:rPr>
              <w:t>mail</w:t>
            </w:r>
            <w:r w:rsidRPr="006B14C8">
              <w:t>)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Наименование инвестиционного проекта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Объем инвестиций по проекту, тыс. рублей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Объем капитальных вложений по инвестиционному проекту, тыс. рублей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Объем собственных средств на реализацию инвестиционного проекта, тыс. рублей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Объем заемных средств на реализацию инвестиционного проекта, тыс. рублей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Место реализации инвестиционного проекта (адрес)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Дата начала реализации инвестиционного проекта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Срок реализации инвестиционного проекта, месяцев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t>Срок окупаемости проекта, месяце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4D84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4D84" w:rsidRPr="006B14C8" w:rsidRDefault="00B25355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  <w:r w:rsidRPr="006B14C8">
              <w:lastRenderedPageBreak/>
              <w:t>Потребность в мерах государственной поддержки</w:t>
            </w:r>
          </w:p>
        </w:tc>
        <w:tc>
          <w:tcPr>
            <w:tcW w:w="6074" w:type="dxa"/>
            <w:gridSpan w:val="3"/>
          </w:tcPr>
          <w:p w:rsidR="006B4D84" w:rsidRPr="006B14C8" w:rsidRDefault="006B4D84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7A52E9">
        <w:trPr>
          <w:gridAfter w:val="1"/>
          <w:wAfter w:w="9" w:type="dxa"/>
        </w:trPr>
        <w:tc>
          <w:tcPr>
            <w:tcW w:w="9188" w:type="dxa"/>
            <w:gridSpan w:val="4"/>
          </w:tcPr>
          <w:p w:rsidR="006B14C8" w:rsidRPr="006B14C8" w:rsidRDefault="006B14C8" w:rsidP="006B14C8">
            <w:pPr>
              <w:spacing w:after="37" w:line="248" w:lineRule="auto"/>
              <w:ind w:right="77"/>
              <w:jc w:val="center"/>
              <w:rPr>
                <w:b/>
              </w:rPr>
            </w:pPr>
            <w:r>
              <w:t>Сведения о земельном участке</w:t>
            </w: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>
              <w:t>Условия предоставления земельного участка (собственность, аренда)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2C052B">
        <w:trPr>
          <w:gridAfter w:val="1"/>
          <w:wAfter w:w="9" w:type="dxa"/>
        </w:trPr>
        <w:tc>
          <w:tcPr>
            <w:tcW w:w="9188" w:type="dxa"/>
            <w:gridSpan w:val="4"/>
          </w:tcPr>
          <w:p w:rsidR="006B14C8" w:rsidRPr="006B14C8" w:rsidRDefault="006B14C8" w:rsidP="006B14C8">
            <w:pPr>
              <w:spacing w:after="37" w:line="248" w:lineRule="auto"/>
              <w:ind w:right="77"/>
              <w:jc w:val="center"/>
              <w:rPr>
                <w:b/>
              </w:rPr>
            </w:pPr>
            <w:r>
              <w:t>Инженерная инфраструктура</w:t>
            </w: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Default="006B14C8" w:rsidP="006B4D84">
            <w:pPr>
              <w:spacing w:after="37" w:line="248" w:lineRule="auto"/>
              <w:ind w:right="77"/>
              <w:jc w:val="both"/>
            </w:pPr>
            <w:r>
              <w:t>Электроснабжение, МВт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>
              <w:t>Газоснабжение,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>
              <w:t>Водоснабжение,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>
              <w:t>Водоотведение,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</w:pPr>
            <w:r>
              <w:t>Канализация,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After w:val="1"/>
          <w:wAfter w:w="9" w:type="dxa"/>
        </w:trPr>
        <w:tc>
          <w:tcPr>
            <w:tcW w:w="3114" w:type="dxa"/>
          </w:tcPr>
          <w:p w:rsidR="006B14C8" w:rsidRDefault="006B14C8" w:rsidP="006B4D84">
            <w:pPr>
              <w:spacing w:after="37" w:line="248" w:lineRule="auto"/>
              <w:ind w:right="77"/>
              <w:jc w:val="both"/>
            </w:pPr>
            <w:r>
              <w:t>Теплоснабжение, Гкал</w:t>
            </w:r>
          </w:p>
        </w:tc>
        <w:tc>
          <w:tcPr>
            <w:tcW w:w="6074" w:type="dxa"/>
            <w:gridSpan w:val="3"/>
          </w:tcPr>
          <w:p w:rsidR="006B14C8" w:rsidRPr="006B14C8" w:rsidRDefault="006B14C8" w:rsidP="006B4D84">
            <w:pPr>
              <w:spacing w:after="37" w:line="248" w:lineRule="auto"/>
              <w:ind w:right="77"/>
              <w:jc w:val="both"/>
              <w:rPr>
                <w:b/>
              </w:rPr>
            </w:pPr>
          </w:p>
        </w:tc>
      </w:tr>
      <w:tr w:rsidR="006B14C8" w:rsidRPr="006B14C8" w:rsidTr="006B14C8">
        <w:trPr>
          <w:gridBefore w:val="2"/>
          <w:gridAfter w:val="2"/>
          <w:wBefore w:w="7072" w:type="dxa"/>
          <w:wAfter w:w="20" w:type="dxa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B14C8" w:rsidRDefault="006B14C8" w:rsidP="006B4D84">
            <w:pPr>
              <w:spacing w:after="37" w:line="248" w:lineRule="auto"/>
              <w:ind w:right="77"/>
              <w:jc w:val="both"/>
            </w:pPr>
          </w:p>
        </w:tc>
      </w:tr>
    </w:tbl>
    <w:p w:rsidR="00793DEF" w:rsidRPr="00793DEF" w:rsidRDefault="00793DEF" w:rsidP="0079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93DEF">
        <w:rPr>
          <w:sz w:val="28"/>
          <w:szCs w:val="28"/>
        </w:rPr>
        <w:t>Даю свое согласие:</w:t>
      </w:r>
    </w:p>
    <w:p w:rsidR="00793DEF" w:rsidRPr="00793DEF" w:rsidRDefault="00793DEF" w:rsidP="00AD1E19">
      <w:pPr>
        <w:pStyle w:val="10"/>
        <w:numPr>
          <w:ilvl w:val="0"/>
          <w:numId w:val="24"/>
        </w:num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3DEF">
        <w:rPr>
          <w:rFonts w:ascii="Times New Roman" w:hAnsi="Times New Roman" w:cs="Times New Roman"/>
          <w:sz w:val="28"/>
          <w:szCs w:val="28"/>
          <w:lang w:eastAsia="ru-RU"/>
        </w:rPr>
        <w:t>обработки персональных данных, указанных в заявке и прилагаемых документах, в порядке и на условиях, определенных Федеральным законом от 27 июля 2006 г. №152-ФЗ «О персональных данных»;</w:t>
      </w:r>
    </w:p>
    <w:p w:rsidR="00793DEF" w:rsidRPr="00793DEF" w:rsidRDefault="00793DEF" w:rsidP="00793DEF">
      <w:pPr>
        <w:pStyle w:val="a4"/>
        <w:numPr>
          <w:ilvl w:val="0"/>
          <w:numId w:val="2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93DEF">
        <w:rPr>
          <w:rFonts w:eastAsiaTheme="minorHAnsi"/>
          <w:sz w:val="28"/>
          <w:szCs w:val="28"/>
        </w:rPr>
        <w:t>публикации (размещения) в информационно-телекоммуникационной сети «Интернет» на официальном сайте Пряжинского национального муниципального района</w:t>
      </w:r>
      <w:r w:rsidRPr="00793DEF">
        <w:rPr>
          <w:sz w:val="28"/>
          <w:szCs w:val="28"/>
        </w:rPr>
        <w:t xml:space="preserve">, </w:t>
      </w:r>
      <w:r w:rsidRPr="00793DEF">
        <w:rPr>
          <w:rFonts w:eastAsiaTheme="minorHAnsi"/>
          <w:sz w:val="28"/>
          <w:szCs w:val="28"/>
        </w:rPr>
        <w:t xml:space="preserve">информации </w:t>
      </w:r>
      <w:r w:rsidRPr="00793DEF">
        <w:rPr>
          <w:sz w:val="28"/>
          <w:szCs w:val="28"/>
        </w:rPr>
        <w:t xml:space="preserve"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 (их) органе(ах) Инвестора, телефон, факс, электронный адрес, сайт; </w:t>
      </w:r>
    </w:p>
    <w:p w:rsidR="00793DEF" w:rsidRPr="00793DEF" w:rsidRDefault="00793DEF" w:rsidP="00793DEF">
      <w:pPr>
        <w:pStyle w:val="a4"/>
        <w:numPr>
          <w:ilvl w:val="0"/>
          <w:numId w:val="2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93DEF">
        <w:rPr>
          <w:sz w:val="28"/>
          <w:szCs w:val="28"/>
        </w:rPr>
        <w:t>об инвестиционном проекте, в том числе: о стоимости инвестиционного проекта, об объеме привлеченных инвестиций, о стадиях реализации инвестиционного проекта, о сроках реализации инвестиционного проекта, о ходе реализации инвестиционного проекта, о достижении значений социально-экономических показателей, о количестве создаваемых рабочих мест.</w:t>
      </w:r>
    </w:p>
    <w:p w:rsidR="00952E7A" w:rsidRPr="00793DEF" w:rsidRDefault="00952E7A" w:rsidP="006B4D84">
      <w:pPr>
        <w:spacing w:after="37" w:line="248" w:lineRule="auto"/>
        <w:ind w:left="-15" w:right="77"/>
        <w:jc w:val="both"/>
        <w:rPr>
          <w:b/>
          <w:sz w:val="28"/>
          <w:szCs w:val="28"/>
        </w:rPr>
      </w:pPr>
    </w:p>
    <w:p w:rsidR="009A6445" w:rsidRPr="007368CC" w:rsidRDefault="009A6445" w:rsidP="009A6445">
      <w:pPr>
        <w:jc w:val="both"/>
        <w:rPr>
          <w:sz w:val="28"/>
          <w:szCs w:val="28"/>
        </w:rPr>
      </w:pPr>
    </w:p>
    <w:p w:rsidR="001C4AE3" w:rsidRPr="00490E1E" w:rsidRDefault="001C4AE3" w:rsidP="001C4AE3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</w:t>
      </w:r>
    </w:p>
    <w:p w:rsidR="001C4AE3" w:rsidRDefault="001C4AE3" w:rsidP="001C4AE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(Должность руководителя, фамилия, имя, отчество (если имеется) полностью, подпись, дата)</w:t>
      </w:r>
    </w:p>
    <w:p w:rsidR="001C4AE3" w:rsidRDefault="001C4AE3" w:rsidP="001C4AE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М.П. </w:t>
      </w:r>
      <w:r>
        <w:rPr>
          <w:sz w:val="20"/>
          <w:szCs w:val="20"/>
        </w:rPr>
        <w:t>(при наличии печати)</w:t>
      </w:r>
    </w:p>
    <w:p w:rsidR="001C4AE3" w:rsidRDefault="001C4AE3" w:rsidP="001C4AE3">
      <w:pPr>
        <w:spacing w:after="16" w:line="358" w:lineRule="auto"/>
        <w:jc w:val="both"/>
      </w:pPr>
    </w:p>
    <w:p w:rsidR="008344C6" w:rsidRPr="007368CC" w:rsidRDefault="008344C6" w:rsidP="009A6445">
      <w:pPr>
        <w:jc w:val="both"/>
        <w:rPr>
          <w:b/>
          <w:sz w:val="28"/>
          <w:szCs w:val="28"/>
        </w:rPr>
      </w:pPr>
    </w:p>
    <w:p w:rsidR="00C147F5" w:rsidRDefault="00C147F5" w:rsidP="00952E7A">
      <w:pPr>
        <w:jc w:val="center"/>
        <w:rPr>
          <w:b/>
          <w:sz w:val="28"/>
          <w:szCs w:val="28"/>
        </w:rPr>
      </w:pPr>
    </w:p>
    <w:p w:rsidR="00C147F5" w:rsidRDefault="00C147F5" w:rsidP="00952E7A">
      <w:pPr>
        <w:jc w:val="center"/>
        <w:rPr>
          <w:b/>
          <w:sz w:val="28"/>
          <w:szCs w:val="28"/>
        </w:rPr>
      </w:pPr>
    </w:p>
    <w:p w:rsidR="00C147F5" w:rsidRDefault="00C147F5" w:rsidP="00952E7A">
      <w:pPr>
        <w:jc w:val="center"/>
        <w:rPr>
          <w:b/>
          <w:sz w:val="28"/>
          <w:szCs w:val="28"/>
        </w:rPr>
      </w:pPr>
    </w:p>
    <w:p w:rsidR="00C147F5" w:rsidRDefault="00C147F5" w:rsidP="00952E7A">
      <w:pPr>
        <w:jc w:val="center"/>
        <w:rPr>
          <w:b/>
          <w:sz w:val="28"/>
          <w:szCs w:val="28"/>
        </w:rPr>
      </w:pPr>
    </w:p>
    <w:p w:rsidR="00C147F5" w:rsidRDefault="00C147F5" w:rsidP="00952E7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C147F5" w:rsidTr="00C147F5">
        <w:tc>
          <w:tcPr>
            <w:tcW w:w="2687" w:type="dxa"/>
          </w:tcPr>
          <w:p w:rsidR="00C147F5" w:rsidRPr="00C147F5" w:rsidRDefault="00C147F5" w:rsidP="00C147F5">
            <w:pPr>
              <w:jc w:val="both"/>
            </w:pPr>
            <w:r w:rsidRPr="00C147F5">
              <w:lastRenderedPageBreak/>
              <w:t xml:space="preserve">Приложение № 2 </w:t>
            </w:r>
          </w:p>
          <w:p w:rsidR="00C147F5" w:rsidRDefault="00482D1A" w:rsidP="00C147F5">
            <w:pPr>
              <w:jc w:val="both"/>
              <w:rPr>
                <w:b/>
                <w:sz w:val="28"/>
                <w:szCs w:val="28"/>
              </w:rPr>
            </w:pPr>
            <w:r>
              <w:t>к</w:t>
            </w:r>
            <w:r w:rsidR="00C147F5" w:rsidRPr="00C147F5">
              <w:t xml:space="preserve"> Регламенту</w:t>
            </w:r>
          </w:p>
        </w:tc>
      </w:tr>
    </w:tbl>
    <w:p w:rsidR="00C147F5" w:rsidRDefault="00C147F5" w:rsidP="00952E7A">
      <w:pPr>
        <w:jc w:val="center"/>
        <w:rPr>
          <w:b/>
          <w:sz w:val="28"/>
          <w:szCs w:val="28"/>
        </w:rPr>
      </w:pPr>
    </w:p>
    <w:p w:rsidR="00952E7A" w:rsidRPr="007368CC" w:rsidRDefault="00952E7A" w:rsidP="00952E7A">
      <w:p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Форма Соглашения о взаимодействии и намерениях по реализации инвестиционного проекта на территории Пряжинского национального муниципального района</w:t>
      </w: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Pr="007368CC" w:rsidRDefault="00952E7A" w:rsidP="008344C6">
      <w:pPr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пгт Пряжа                                                                       </w:t>
      </w:r>
      <w:proofErr w:type="gramStart"/>
      <w:r w:rsidRPr="007368CC">
        <w:rPr>
          <w:sz w:val="28"/>
          <w:szCs w:val="28"/>
        </w:rPr>
        <w:t xml:space="preserve">   «</w:t>
      </w:r>
      <w:proofErr w:type="gramEnd"/>
      <w:r w:rsidRPr="007368CC">
        <w:rPr>
          <w:sz w:val="28"/>
          <w:szCs w:val="28"/>
        </w:rPr>
        <w:t xml:space="preserve"> ___» ________ 20___ г. </w:t>
      </w: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Pr="007368CC" w:rsidRDefault="00952E7A" w:rsidP="008344C6">
      <w:pPr>
        <w:jc w:val="both"/>
        <w:rPr>
          <w:sz w:val="28"/>
          <w:szCs w:val="28"/>
        </w:rPr>
      </w:pPr>
      <w:r w:rsidRPr="007368CC">
        <w:rPr>
          <w:sz w:val="28"/>
          <w:szCs w:val="28"/>
        </w:rPr>
        <w:tab/>
        <w:t xml:space="preserve">Администрация Пряжинского национального муниципального района в лице Главы администрации, действующего на основании Устава Пряжинского национального муниципального района, именуемая в дальнейшем «администрация», и ____________, именуемое в дальнейшем «Инвестор», в лице _____________, действующего на основании _______________, именуемые в дальнейшем «Стороны», заключили настоящее Соглашение о намерениях по реализации инвестиционного проекта именуемое в дальнейшем «Соглашение» о нижеследующем: </w:t>
      </w: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Предмет Соглашения</w:t>
      </w: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952E7A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Предметом настоящего Соглашения является намерение Сторон обеспечить реализацию в Пряжинском национальном муниципальном районе инвестиционный проект_____________ (далее – Проект), на территории Пряжинского национального муниципального района и взаимодействие Сторон в рамках реализации Проекта.</w:t>
      </w:r>
    </w:p>
    <w:p w:rsidR="00952E7A" w:rsidRPr="007368CC" w:rsidRDefault="00952E7A" w:rsidP="008344C6">
      <w:pPr>
        <w:jc w:val="both"/>
        <w:rPr>
          <w:sz w:val="28"/>
          <w:szCs w:val="28"/>
        </w:rPr>
      </w:pPr>
    </w:p>
    <w:p w:rsidR="001D4274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Порядок взаимодействия Сторон</w:t>
      </w:r>
    </w:p>
    <w:p w:rsidR="001D4274" w:rsidRPr="007368CC" w:rsidRDefault="001D4274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Для обеспечения наиболее оперативного и эффективного исполнения Соглашения Стороны договорились о том, что будут взаимодействовать и обмениваться имеющейся в их распоряжении информацией по реализации инвестиционного проекта, в том числе о его </w:t>
      </w:r>
      <w:r w:rsidR="005A1081" w:rsidRPr="007368CC">
        <w:rPr>
          <w:sz w:val="28"/>
          <w:szCs w:val="28"/>
        </w:rPr>
        <w:t>исполненных</w:t>
      </w:r>
      <w:r w:rsidRPr="007368CC">
        <w:rPr>
          <w:sz w:val="28"/>
          <w:szCs w:val="28"/>
        </w:rPr>
        <w:t xml:space="preserve"> и планируемых этапах, их сроках, объемах инвестиций, количестве созданных и планируемых к созданию рабочих мест, об обстоятельствах, которые могут негативно повлиять на реализацию инвестиционного проекта и другими вопросами. 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Стороны договорились, что обмен информацией, указанной в пункте </w:t>
      </w:r>
      <w:r w:rsidR="005A1081" w:rsidRPr="007368CC">
        <w:rPr>
          <w:sz w:val="28"/>
          <w:szCs w:val="28"/>
        </w:rPr>
        <w:t>2</w:t>
      </w:r>
      <w:r w:rsidRPr="007368CC">
        <w:rPr>
          <w:sz w:val="28"/>
          <w:szCs w:val="28"/>
        </w:rPr>
        <w:t xml:space="preserve"> настоящего Соглашения, осуществляется не менее </w:t>
      </w:r>
      <w:r w:rsidR="006F28E8">
        <w:rPr>
          <w:sz w:val="28"/>
          <w:szCs w:val="28"/>
        </w:rPr>
        <w:t>1</w:t>
      </w:r>
      <w:r w:rsidRPr="007368CC">
        <w:rPr>
          <w:sz w:val="28"/>
          <w:szCs w:val="28"/>
        </w:rPr>
        <w:t xml:space="preserve"> раз</w:t>
      </w:r>
      <w:r w:rsidR="006F28E8">
        <w:rPr>
          <w:sz w:val="28"/>
          <w:szCs w:val="28"/>
        </w:rPr>
        <w:t>а</w:t>
      </w:r>
      <w:r w:rsidRPr="007368CC">
        <w:rPr>
          <w:sz w:val="28"/>
          <w:szCs w:val="28"/>
        </w:rPr>
        <w:t xml:space="preserve"> в месяц или в срок не позднее десяти рабочих дней с даты после получения информации.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Стороны договорились, что администрация вправе запрашивать, а Инвестор обязуется предоставлять информацию о реализации инвестиционного проекта. </w:t>
      </w:r>
    </w:p>
    <w:p w:rsidR="00622FD6" w:rsidRDefault="00622FD6" w:rsidP="00622FD6">
      <w:pPr>
        <w:pStyle w:val="a4"/>
        <w:ind w:left="567"/>
        <w:jc w:val="both"/>
        <w:rPr>
          <w:sz w:val="28"/>
          <w:szCs w:val="28"/>
        </w:rPr>
      </w:pPr>
    </w:p>
    <w:p w:rsidR="001C4AE3" w:rsidRDefault="001C4AE3" w:rsidP="00622FD6">
      <w:pPr>
        <w:pStyle w:val="a4"/>
        <w:ind w:left="567"/>
        <w:jc w:val="both"/>
        <w:rPr>
          <w:sz w:val="28"/>
          <w:szCs w:val="28"/>
        </w:rPr>
      </w:pPr>
    </w:p>
    <w:p w:rsidR="006F28E8" w:rsidRPr="007368CC" w:rsidRDefault="006F28E8" w:rsidP="00622FD6">
      <w:pPr>
        <w:pStyle w:val="a4"/>
        <w:ind w:left="567"/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lastRenderedPageBreak/>
        <w:t>Срок действия Соглашения</w:t>
      </w:r>
    </w:p>
    <w:p w:rsidR="005A1081" w:rsidRPr="007368CC" w:rsidRDefault="005A1081" w:rsidP="008344C6">
      <w:pPr>
        <w:jc w:val="both"/>
        <w:rPr>
          <w:b/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Настоящее соглашение вступает в силу со дня его подписания и действует до исполнения Стор</w:t>
      </w:r>
      <w:r w:rsidR="005A1081" w:rsidRPr="007368CC">
        <w:rPr>
          <w:sz w:val="28"/>
          <w:szCs w:val="28"/>
        </w:rPr>
        <w:t>о</w:t>
      </w:r>
      <w:r w:rsidRPr="007368CC">
        <w:rPr>
          <w:sz w:val="28"/>
          <w:szCs w:val="28"/>
        </w:rPr>
        <w:t>нами обязательств в рамках инвестиционного проекта, указанных в разделе 1 настоящего Соглашения.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Прекращение действия настоящего Соглашения не является основанием для расторжения или прекращения действия договоров и соглашений, заключенных Сторонами в целях реализации инвестиционного проекта, указанного в разделе 1 настоящего Соглашения.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Настоящее Соглашение может быть расторгнуто в любой момент по инициативе одной из Сторон при условии письменного уведомления об этом другой Стороны не позднее чем за 30 дней до </w:t>
      </w:r>
      <w:r w:rsidR="005A1081" w:rsidRPr="007368CC">
        <w:rPr>
          <w:sz w:val="28"/>
          <w:szCs w:val="28"/>
        </w:rPr>
        <w:t>предполагаемой</w:t>
      </w:r>
      <w:r w:rsidRPr="007368CC">
        <w:rPr>
          <w:sz w:val="28"/>
          <w:szCs w:val="28"/>
        </w:rPr>
        <w:t xml:space="preserve"> даты расторжения Соглашения.</w:t>
      </w:r>
    </w:p>
    <w:p w:rsidR="005A1081" w:rsidRPr="007368CC" w:rsidRDefault="005A1081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Конфиденциальность</w:t>
      </w:r>
    </w:p>
    <w:p w:rsidR="005A1081" w:rsidRPr="007368CC" w:rsidRDefault="005A1081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Стороны обязуются принимать все необходимые меры для сохранения конфиденциальной информации, полученной им друг от друга в процессе исполнения настоящего Соглашения.</w:t>
      </w:r>
    </w:p>
    <w:p w:rsidR="005A1081" w:rsidRPr="007368CC" w:rsidRDefault="005A1081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Л</w:t>
      </w:r>
      <w:r w:rsidR="00952E7A" w:rsidRPr="007368CC">
        <w:rPr>
          <w:sz w:val="28"/>
          <w:szCs w:val="28"/>
        </w:rPr>
        <w:t>юбая информация, полученная Сторонами в рамках Соглашения, не может быть передана третьим лицам без письменного согласования другой Стороной, за исключением случаев, установленных законодательством Российской Федерации.</w:t>
      </w:r>
    </w:p>
    <w:p w:rsidR="005A1081" w:rsidRPr="007368CC" w:rsidRDefault="005A1081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Разрешение споров</w:t>
      </w:r>
    </w:p>
    <w:p w:rsidR="005A1081" w:rsidRPr="007368CC" w:rsidRDefault="005A1081" w:rsidP="005A1081">
      <w:pPr>
        <w:jc w:val="center"/>
        <w:rPr>
          <w:b/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Споры и разногласия между Сторонами, возникающие в связи с исполнением настоящего Соглашения, подлежат разрешению путем переговоров, если иное не предусмотрено законодательством Российской Федерации. </w:t>
      </w:r>
    </w:p>
    <w:p w:rsidR="005A1081" w:rsidRPr="007368CC" w:rsidRDefault="005A1081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Заключительные положения</w:t>
      </w:r>
    </w:p>
    <w:p w:rsidR="005A1081" w:rsidRPr="007368CC" w:rsidRDefault="005A1081" w:rsidP="008344C6">
      <w:pPr>
        <w:jc w:val="both"/>
        <w:rPr>
          <w:sz w:val="28"/>
          <w:szCs w:val="28"/>
        </w:rPr>
      </w:pP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Ни о</w:t>
      </w:r>
      <w:r w:rsidR="005A1081" w:rsidRPr="007368CC">
        <w:rPr>
          <w:sz w:val="28"/>
          <w:szCs w:val="28"/>
        </w:rPr>
        <w:t>д</w:t>
      </w:r>
      <w:r w:rsidR="005A1081" w:rsidRPr="007368CC">
        <w:rPr>
          <w:sz w:val="28"/>
          <w:szCs w:val="28"/>
        </w:rPr>
        <w:tab/>
      </w:r>
      <w:r w:rsidRPr="007368CC">
        <w:rPr>
          <w:sz w:val="28"/>
          <w:szCs w:val="28"/>
        </w:rPr>
        <w:t xml:space="preserve">на из Сторон не может полностью или частично уступить, а также передать свои права и обязанности по Соглашению третьим лицам без письменного согласия другой Стороны. 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По инициативе любой из Сторон в Соглашение могут вноситься изменения и дополнения путем подписания Сторонами дополнительных соглашений, являющихся неотъемлемой частью Соглашения.</w:t>
      </w:r>
    </w:p>
    <w:p w:rsidR="005A1081" w:rsidRPr="007368CC" w:rsidRDefault="00952E7A" w:rsidP="005A1081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 xml:space="preserve">Все изменения и дополнения к Соглашению действительны лишь в том случае, если они совершены в письменной форме и подписаны уполномоченными лицами обеих Сторон. </w:t>
      </w:r>
    </w:p>
    <w:p w:rsidR="008344C6" w:rsidRPr="007368CC" w:rsidRDefault="00952E7A" w:rsidP="009204EB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Настоящее Соглашение составлено в двух экземплярах, каждый из которых имеет равную юридическую силу, по одному экземпляру для каждой из Сторон</w:t>
      </w:r>
      <w:r w:rsidR="005A1081" w:rsidRPr="007368CC">
        <w:rPr>
          <w:sz w:val="28"/>
          <w:szCs w:val="28"/>
        </w:rPr>
        <w:t>.</w:t>
      </w:r>
    </w:p>
    <w:p w:rsidR="006B1470" w:rsidRDefault="006B1470" w:rsidP="007368CC">
      <w:pPr>
        <w:jc w:val="center"/>
        <w:rPr>
          <w:sz w:val="28"/>
          <w:szCs w:val="28"/>
        </w:rPr>
      </w:pPr>
    </w:p>
    <w:p w:rsidR="007368CC" w:rsidRPr="007368CC" w:rsidRDefault="007368CC" w:rsidP="007368CC">
      <w:pPr>
        <w:jc w:val="center"/>
        <w:rPr>
          <w:sz w:val="28"/>
          <w:szCs w:val="28"/>
        </w:rPr>
      </w:pPr>
      <w:r w:rsidRPr="007368CC">
        <w:rPr>
          <w:sz w:val="28"/>
          <w:szCs w:val="28"/>
        </w:rPr>
        <w:t>Подписи сторон</w:t>
      </w:r>
    </w:p>
    <w:sectPr w:rsidR="007368CC" w:rsidRPr="007368CC" w:rsidSect="007368CC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E4F"/>
    <w:multiLevelType w:val="hybridMultilevel"/>
    <w:tmpl w:val="CD6AE80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C110CAA"/>
    <w:multiLevelType w:val="hybridMultilevel"/>
    <w:tmpl w:val="259C2D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982"/>
    <w:multiLevelType w:val="hybridMultilevel"/>
    <w:tmpl w:val="2E605E7A"/>
    <w:lvl w:ilvl="0" w:tplc="FD5C51EC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14541ECC"/>
    <w:multiLevelType w:val="hybridMultilevel"/>
    <w:tmpl w:val="55B21D4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8E00737"/>
    <w:multiLevelType w:val="hybridMultilevel"/>
    <w:tmpl w:val="E048D1B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CE700FC"/>
    <w:multiLevelType w:val="hybridMultilevel"/>
    <w:tmpl w:val="E38AD12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2DB5C9B"/>
    <w:multiLevelType w:val="hybridMultilevel"/>
    <w:tmpl w:val="0388CC1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AA25570"/>
    <w:multiLevelType w:val="hybridMultilevel"/>
    <w:tmpl w:val="0D6E7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45BFD"/>
    <w:multiLevelType w:val="hybridMultilevel"/>
    <w:tmpl w:val="A9D611A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74178F0"/>
    <w:multiLevelType w:val="hybridMultilevel"/>
    <w:tmpl w:val="B532B79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96D5C7D"/>
    <w:multiLevelType w:val="hybridMultilevel"/>
    <w:tmpl w:val="0414D0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E7B7E"/>
    <w:multiLevelType w:val="hybridMultilevel"/>
    <w:tmpl w:val="DBE2214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669366A4"/>
    <w:multiLevelType w:val="hybridMultilevel"/>
    <w:tmpl w:val="D550005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69146CB0"/>
    <w:multiLevelType w:val="hybridMultilevel"/>
    <w:tmpl w:val="B7E4169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145A7"/>
    <w:multiLevelType w:val="hybridMultilevel"/>
    <w:tmpl w:val="983E077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6450D6F"/>
    <w:multiLevelType w:val="hybridMultilevel"/>
    <w:tmpl w:val="264E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C7673"/>
    <w:multiLevelType w:val="hybridMultilevel"/>
    <w:tmpl w:val="DC622D7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9D5282C"/>
    <w:multiLevelType w:val="hybridMultilevel"/>
    <w:tmpl w:val="F5CE94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4"/>
  </w:num>
  <w:num w:numId="5">
    <w:abstractNumId w:val="3"/>
  </w:num>
  <w:num w:numId="6">
    <w:abstractNumId w:val="14"/>
  </w:num>
  <w:num w:numId="7">
    <w:abstractNumId w:val="16"/>
  </w:num>
  <w:num w:numId="8">
    <w:abstractNumId w:val="22"/>
  </w:num>
  <w:num w:numId="9">
    <w:abstractNumId w:val="1"/>
  </w:num>
  <w:num w:numId="10">
    <w:abstractNumId w:val="9"/>
  </w:num>
  <w:num w:numId="11">
    <w:abstractNumId w:val="21"/>
  </w:num>
  <w:num w:numId="12">
    <w:abstractNumId w:val="8"/>
  </w:num>
  <w:num w:numId="13">
    <w:abstractNumId w:val="11"/>
  </w:num>
  <w:num w:numId="14">
    <w:abstractNumId w:val="5"/>
  </w:num>
  <w:num w:numId="15">
    <w:abstractNumId w:val="19"/>
  </w:num>
  <w:num w:numId="16">
    <w:abstractNumId w:val="7"/>
  </w:num>
  <w:num w:numId="17">
    <w:abstractNumId w:val="6"/>
  </w:num>
  <w:num w:numId="18">
    <w:abstractNumId w:val="24"/>
  </w:num>
  <w:num w:numId="19">
    <w:abstractNumId w:val="0"/>
  </w:num>
  <w:num w:numId="20">
    <w:abstractNumId w:val="17"/>
  </w:num>
  <w:num w:numId="21">
    <w:abstractNumId w:val="18"/>
  </w:num>
  <w:num w:numId="22">
    <w:abstractNumId w:val="23"/>
  </w:num>
  <w:num w:numId="23">
    <w:abstractNumId w:val="10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4FE2"/>
    <w:rsid w:val="00027910"/>
    <w:rsid w:val="000557C1"/>
    <w:rsid w:val="00061382"/>
    <w:rsid w:val="00083CE6"/>
    <w:rsid w:val="00092D08"/>
    <w:rsid w:val="00096FF8"/>
    <w:rsid w:val="000A448B"/>
    <w:rsid w:val="000B4AB0"/>
    <w:rsid w:val="000C22D2"/>
    <w:rsid w:val="000D21D3"/>
    <w:rsid w:val="000D389F"/>
    <w:rsid w:val="000D58DE"/>
    <w:rsid w:val="0010668F"/>
    <w:rsid w:val="001137CA"/>
    <w:rsid w:val="00124061"/>
    <w:rsid w:val="0014075A"/>
    <w:rsid w:val="00162EB5"/>
    <w:rsid w:val="001666DD"/>
    <w:rsid w:val="00171696"/>
    <w:rsid w:val="00183D8F"/>
    <w:rsid w:val="0018792B"/>
    <w:rsid w:val="001B0ED9"/>
    <w:rsid w:val="001C4AE3"/>
    <w:rsid w:val="001D063B"/>
    <w:rsid w:val="001D21DE"/>
    <w:rsid w:val="001D3634"/>
    <w:rsid w:val="001D3A90"/>
    <w:rsid w:val="001D4274"/>
    <w:rsid w:val="001D56A7"/>
    <w:rsid w:val="001E3124"/>
    <w:rsid w:val="0020505E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82EB2"/>
    <w:rsid w:val="003C16CF"/>
    <w:rsid w:val="003E03EB"/>
    <w:rsid w:val="00411D2F"/>
    <w:rsid w:val="00425168"/>
    <w:rsid w:val="00482D1A"/>
    <w:rsid w:val="00484FC3"/>
    <w:rsid w:val="00490D47"/>
    <w:rsid w:val="004948FC"/>
    <w:rsid w:val="00497FBA"/>
    <w:rsid w:val="004B0D77"/>
    <w:rsid w:val="004D04B7"/>
    <w:rsid w:val="004D7185"/>
    <w:rsid w:val="004E0159"/>
    <w:rsid w:val="004E2D2A"/>
    <w:rsid w:val="004F050D"/>
    <w:rsid w:val="00506359"/>
    <w:rsid w:val="005167F3"/>
    <w:rsid w:val="00545172"/>
    <w:rsid w:val="00564FF2"/>
    <w:rsid w:val="0057198E"/>
    <w:rsid w:val="005763DC"/>
    <w:rsid w:val="0058728F"/>
    <w:rsid w:val="005A1081"/>
    <w:rsid w:val="005A36A8"/>
    <w:rsid w:val="005A4BDC"/>
    <w:rsid w:val="005B1CD7"/>
    <w:rsid w:val="005D2CB0"/>
    <w:rsid w:val="005E28AA"/>
    <w:rsid w:val="005F6EF6"/>
    <w:rsid w:val="0060653E"/>
    <w:rsid w:val="00610CC4"/>
    <w:rsid w:val="00613409"/>
    <w:rsid w:val="00622FD6"/>
    <w:rsid w:val="006309B5"/>
    <w:rsid w:val="006560C1"/>
    <w:rsid w:val="00673835"/>
    <w:rsid w:val="006A373A"/>
    <w:rsid w:val="006B1470"/>
    <w:rsid w:val="006B14C8"/>
    <w:rsid w:val="006B4D84"/>
    <w:rsid w:val="006E2F70"/>
    <w:rsid w:val="006F28E8"/>
    <w:rsid w:val="007368CC"/>
    <w:rsid w:val="00745720"/>
    <w:rsid w:val="00767521"/>
    <w:rsid w:val="0076792D"/>
    <w:rsid w:val="00775395"/>
    <w:rsid w:val="00784D09"/>
    <w:rsid w:val="007906F5"/>
    <w:rsid w:val="00793DEF"/>
    <w:rsid w:val="00795227"/>
    <w:rsid w:val="00795DA2"/>
    <w:rsid w:val="007A6AEE"/>
    <w:rsid w:val="007C55B3"/>
    <w:rsid w:val="007C5F87"/>
    <w:rsid w:val="007D4380"/>
    <w:rsid w:val="007E163F"/>
    <w:rsid w:val="007E27F4"/>
    <w:rsid w:val="00801C72"/>
    <w:rsid w:val="008226BF"/>
    <w:rsid w:val="008271D5"/>
    <w:rsid w:val="008344C6"/>
    <w:rsid w:val="00837190"/>
    <w:rsid w:val="0085271C"/>
    <w:rsid w:val="00865BCA"/>
    <w:rsid w:val="008753DD"/>
    <w:rsid w:val="008A0E20"/>
    <w:rsid w:val="008C09B1"/>
    <w:rsid w:val="008C37DE"/>
    <w:rsid w:val="008C650C"/>
    <w:rsid w:val="008D5283"/>
    <w:rsid w:val="008D698A"/>
    <w:rsid w:val="008E3518"/>
    <w:rsid w:val="008E5E3E"/>
    <w:rsid w:val="008F347A"/>
    <w:rsid w:val="0091030D"/>
    <w:rsid w:val="009204EB"/>
    <w:rsid w:val="00944174"/>
    <w:rsid w:val="00952E7A"/>
    <w:rsid w:val="00953FA4"/>
    <w:rsid w:val="0095562C"/>
    <w:rsid w:val="00963D3A"/>
    <w:rsid w:val="00966A7D"/>
    <w:rsid w:val="009679E1"/>
    <w:rsid w:val="00970512"/>
    <w:rsid w:val="00974FFF"/>
    <w:rsid w:val="00976678"/>
    <w:rsid w:val="009A6445"/>
    <w:rsid w:val="009B1D73"/>
    <w:rsid w:val="009B2007"/>
    <w:rsid w:val="009B4912"/>
    <w:rsid w:val="009E368E"/>
    <w:rsid w:val="009F4FEF"/>
    <w:rsid w:val="009F67B0"/>
    <w:rsid w:val="00A2088D"/>
    <w:rsid w:val="00A218DE"/>
    <w:rsid w:val="00A25579"/>
    <w:rsid w:val="00A42DDA"/>
    <w:rsid w:val="00A5547B"/>
    <w:rsid w:val="00A66853"/>
    <w:rsid w:val="00A84544"/>
    <w:rsid w:val="00A9503B"/>
    <w:rsid w:val="00A959D2"/>
    <w:rsid w:val="00AB237F"/>
    <w:rsid w:val="00AC105A"/>
    <w:rsid w:val="00AD1E19"/>
    <w:rsid w:val="00AF3C41"/>
    <w:rsid w:val="00B130DE"/>
    <w:rsid w:val="00B236E1"/>
    <w:rsid w:val="00B25355"/>
    <w:rsid w:val="00B35360"/>
    <w:rsid w:val="00B4679F"/>
    <w:rsid w:val="00B46F47"/>
    <w:rsid w:val="00B55B29"/>
    <w:rsid w:val="00B641D1"/>
    <w:rsid w:val="00B72773"/>
    <w:rsid w:val="00B82B7A"/>
    <w:rsid w:val="00B97CDD"/>
    <w:rsid w:val="00BA2841"/>
    <w:rsid w:val="00BA6DBB"/>
    <w:rsid w:val="00BB130D"/>
    <w:rsid w:val="00BB4E08"/>
    <w:rsid w:val="00BC642A"/>
    <w:rsid w:val="00BF48E6"/>
    <w:rsid w:val="00C01B5A"/>
    <w:rsid w:val="00C11859"/>
    <w:rsid w:val="00C147F5"/>
    <w:rsid w:val="00C20185"/>
    <w:rsid w:val="00C265C3"/>
    <w:rsid w:val="00C27CFE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E208C"/>
    <w:rsid w:val="00CF25A8"/>
    <w:rsid w:val="00CF2B00"/>
    <w:rsid w:val="00D11682"/>
    <w:rsid w:val="00D11CAA"/>
    <w:rsid w:val="00D40436"/>
    <w:rsid w:val="00D60214"/>
    <w:rsid w:val="00DB02C6"/>
    <w:rsid w:val="00DC73F0"/>
    <w:rsid w:val="00DD65BD"/>
    <w:rsid w:val="00DF1DB6"/>
    <w:rsid w:val="00E258E1"/>
    <w:rsid w:val="00E37437"/>
    <w:rsid w:val="00E64A7C"/>
    <w:rsid w:val="00E65774"/>
    <w:rsid w:val="00E8335D"/>
    <w:rsid w:val="00E85C0B"/>
    <w:rsid w:val="00E9719F"/>
    <w:rsid w:val="00E97EF4"/>
    <w:rsid w:val="00EA6004"/>
    <w:rsid w:val="00ED307A"/>
    <w:rsid w:val="00ED5864"/>
    <w:rsid w:val="00ED7F3D"/>
    <w:rsid w:val="00F052A8"/>
    <w:rsid w:val="00F33E52"/>
    <w:rsid w:val="00F502A2"/>
    <w:rsid w:val="00F6309D"/>
    <w:rsid w:val="00F84951"/>
    <w:rsid w:val="00F911D6"/>
    <w:rsid w:val="00FA0F1B"/>
    <w:rsid w:val="00FA288B"/>
    <w:rsid w:val="00FA2934"/>
    <w:rsid w:val="00FB693F"/>
    <w:rsid w:val="00FC7E89"/>
    <w:rsid w:val="00FD707D"/>
    <w:rsid w:val="00FE795D"/>
    <w:rsid w:val="00FF105C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DAB5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4FE2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793DE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793DEF"/>
    <w:rPr>
      <w:color w:val="000000"/>
    </w:rPr>
  </w:style>
  <w:style w:type="paragraph" w:styleId="a5">
    <w:name w:val="Balloon Text"/>
    <w:basedOn w:val="a"/>
    <w:link w:val="a6"/>
    <w:rsid w:val="00482D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8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13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51</cp:revision>
  <cp:lastPrinted>2024-07-30T12:58:00Z</cp:lastPrinted>
  <dcterms:created xsi:type="dcterms:W3CDTF">2024-06-07T09:16:00Z</dcterms:created>
  <dcterms:modified xsi:type="dcterms:W3CDTF">2024-07-31T06:13:00Z</dcterms:modified>
</cp:coreProperties>
</file>