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DB7" w:rsidRPr="00477829" w:rsidRDefault="00497DB7" w:rsidP="0052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
          <w:szCs w:val="28"/>
          <w:lang w:val="en-US" w:eastAsia="ar-SA"/>
        </w:rPr>
      </w:pPr>
      <w:bookmarkStart w:id="0" w:name="_GoBack"/>
      <w:bookmarkEnd w:id="0"/>
    </w:p>
    <w:p w:rsidR="00497DB7" w:rsidRPr="00802FC0" w:rsidRDefault="000A4590" w:rsidP="0052741F">
      <w:pPr>
        <w:suppressAutoHyphens/>
        <w:rPr>
          <w:b/>
          <w:sz w:val="28"/>
          <w:szCs w:val="28"/>
          <w:lang w:eastAsia="ar-SA"/>
        </w:rPr>
      </w:pPr>
      <w:r>
        <w:rPr>
          <w:noProof/>
        </w:rPr>
        <w:drawing>
          <wp:anchor distT="0" distB="0" distL="114300" distR="114300" simplePos="0" relativeHeight="251657728" behindDoc="0" locked="0" layoutInCell="1" allowOverlap="1">
            <wp:simplePos x="0" y="0"/>
            <wp:positionH relativeFrom="column">
              <wp:posOffset>2790825</wp:posOffset>
            </wp:positionH>
            <wp:positionV relativeFrom="paragraph">
              <wp:posOffset>0</wp:posOffset>
            </wp:positionV>
            <wp:extent cx="485775" cy="638175"/>
            <wp:effectExtent l="19050" t="0" r="9525"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85775" cy="638175"/>
                    </a:xfrm>
                    <a:prstGeom prst="rect">
                      <a:avLst/>
                    </a:prstGeom>
                    <a:noFill/>
                  </pic:spPr>
                </pic:pic>
              </a:graphicData>
            </a:graphic>
          </wp:anchor>
        </w:drawing>
      </w:r>
      <w:r w:rsidR="00497DB7">
        <w:rPr>
          <w:b/>
          <w:sz w:val="28"/>
          <w:szCs w:val="28"/>
          <w:lang w:eastAsia="ar-SA"/>
        </w:rPr>
        <w:br w:type="textWrapping" w:clear="all"/>
      </w:r>
    </w:p>
    <w:p w:rsidR="00497DB7" w:rsidRDefault="00497DB7" w:rsidP="0052741F">
      <w:pPr>
        <w:tabs>
          <w:tab w:val="left" w:pos="7655"/>
        </w:tabs>
        <w:suppressAutoHyphens/>
        <w:jc w:val="center"/>
        <w:rPr>
          <w:sz w:val="28"/>
          <w:szCs w:val="28"/>
          <w:lang w:eastAsia="ar-SA"/>
        </w:rPr>
      </w:pPr>
      <w:r w:rsidRPr="008C748C">
        <w:rPr>
          <w:sz w:val="28"/>
          <w:szCs w:val="28"/>
          <w:lang w:eastAsia="ar-SA"/>
        </w:rPr>
        <w:t>Республика Карелия</w:t>
      </w:r>
    </w:p>
    <w:p w:rsidR="00497DB7" w:rsidRPr="003012A3" w:rsidRDefault="00497DB7" w:rsidP="0052741F">
      <w:pPr>
        <w:tabs>
          <w:tab w:val="left" w:pos="7655"/>
        </w:tabs>
        <w:suppressAutoHyphens/>
        <w:jc w:val="center"/>
        <w:rPr>
          <w:sz w:val="28"/>
          <w:szCs w:val="28"/>
          <w:lang w:eastAsia="ar-SA"/>
        </w:rPr>
      </w:pPr>
      <w:proofErr w:type="spellStart"/>
      <w:r>
        <w:rPr>
          <w:sz w:val="28"/>
          <w:szCs w:val="28"/>
          <w:lang w:val="en-US" w:eastAsia="ar-SA"/>
        </w:rPr>
        <w:t>Karjalan</w:t>
      </w:r>
      <w:proofErr w:type="spellEnd"/>
      <w:r w:rsidRPr="003012A3">
        <w:rPr>
          <w:sz w:val="28"/>
          <w:szCs w:val="28"/>
          <w:lang w:eastAsia="ar-SA"/>
        </w:rPr>
        <w:t xml:space="preserve"> </w:t>
      </w:r>
      <w:proofErr w:type="spellStart"/>
      <w:r>
        <w:rPr>
          <w:sz w:val="28"/>
          <w:szCs w:val="28"/>
          <w:lang w:val="en-US" w:eastAsia="ar-SA"/>
        </w:rPr>
        <w:t>Tazavaldu</w:t>
      </w:r>
      <w:proofErr w:type="spellEnd"/>
    </w:p>
    <w:p w:rsidR="00497DB7" w:rsidRDefault="00497DB7" w:rsidP="0052741F">
      <w:pPr>
        <w:suppressAutoHyphens/>
        <w:jc w:val="center"/>
        <w:rPr>
          <w:sz w:val="28"/>
          <w:szCs w:val="28"/>
          <w:lang w:eastAsia="ar-SA"/>
        </w:rPr>
      </w:pPr>
      <w:r w:rsidRPr="008C748C">
        <w:rPr>
          <w:sz w:val="28"/>
          <w:szCs w:val="28"/>
          <w:lang w:eastAsia="ar-SA"/>
        </w:rPr>
        <w:t xml:space="preserve"> Администрация Пряжинского национального муниципального района</w:t>
      </w:r>
    </w:p>
    <w:p w:rsidR="00497DB7" w:rsidRPr="00B408F7" w:rsidRDefault="00497DB7" w:rsidP="0052741F">
      <w:pPr>
        <w:suppressAutoHyphens/>
        <w:jc w:val="center"/>
        <w:rPr>
          <w:sz w:val="28"/>
          <w:szCs w:val="28"/>
          <w:lang w:val="fi-FI" w:eastAsia="ar-SA"/>
        </w:rPr>
      </w:pPr>
      <w:r w:rsidRPr="00B408F7">
        <w:rPr>
          <w:sz w:val="28"/>
          <w:szCs w:val="28"/>
          <w:lang w:val="fi-FI" w:eastAsia="ar-SA"/>
        </w:rPr>
        <w:t>Priäžän kanzallizen piirin hallindo</w:t>
      </w:r>
    </w:p>
    <w:p w:rsidR="00497DB7" w:rsidRPr="00B408F7" w:rsidRDefault="00497DB7" w:rsidP="0052741F">
      <w:pPr>
        <w:keepNext/>
        <w:jc w:val="center"/>
        <w:outlineLvl w:val="1"/>
        <w:rPr>
          <w:rFonts w:cs="Arial"/>
          <w:b/>
          <w:bCs/>
          <w:iCs/>
          <w:sz w:val="32"/>
          <w:szCs w:val="32"/>
          <w:lang w:val="fi-FI"/>
        </w:rPr>
      </w:pPr>
    </w:p>
    <w:p w:rsidR="00497DB7" w:rsidRPr="008A1133" w:rsidRDefault="00497DB7" w:rsidP="0052741F">
      <w:pPr>
        <w:keepNext/>
        <w:jc w:val="center"/>
        <w:outlineLvl w:val="0"/>
        <w:rPr>
          <w:sz w:val="28"/>
          <w:szCs w:val="28"/>
        </w:rPr>
      </w:pPr>
      <w:r>
        <w:rPr>
          <w:sz w:val="28"/>
          <w:szCs w:val="28"/>
        </w:rPr>
        <w:t>ПОСТАНОВЛЕНИЕ</w:t>
      </w:r>
    </w:p>
    <w:p w:rsidR="00497DB7" w:rsidRPr="008C748C" w:rsidRDefault="0072477C" w:rsidP="00140FCE">
      <w:pPr>
        <w:tabs>
          <w:tab w:val="left" w:pos="7020"/>
        </w:tabs>
        <w:spacing w:before="240" w:after="60"/>
        <w:jc w:val="both"/>
        <w:outlineLvl w:val="7"/>
        <w:rPr>
          <w:sz w:val="28"/>
          <w:szCs w:val="28"/>
          <w:lang w:eastAsia="ar-SA"/>
        </w:rPr>
      </w:pPr>
      <w:r>
        <w:rPr>
          <w:iCs/>
          <w:sz w:val="28"/>
          <w:szCs w:val="28"/>
          <w:lang w:val="fi-FI"/>
        </w:rPr>
        <w:t xml:space="preserve"> «</w:t>
      </w:r>
      <w:r w:rsidR="00A26E50">
        <w:rPr>
          <w:iCs/>
          <w:sz w:val="28"/>
          <w:szCs w:val="28"/>
        </w:rPr>
        <w:t xml:space="preserve">11 </w:t>
      </w:r>
      <w:r w:rsidR="00497DB7" w:rsidRPr="00B408F7">
        <w:rPr>
          <w:iCs/>
          <w:sz w:val="28"/>
          <w:szCs w:val="28"/>
          <w:lang w:val="fi-FI"/>
        </w:rPr>
        <w:t xml:space="preserve">» </w:t>
      </w:r>
      <w:r w:rsidR="00140FCE">
        <w:rPr>
          <w:iCs/>
          <w:sz w:val="28"/>
          <w:szCs w:val="28"/>
        </w:rPr>
        <w:t>февраля</w:t>
      </w:r>
      <w:r w:rsidR="00497DB7" w:rsidRPr="00B408F7">
        <w:rPr>
          <w:iCs/>
          <w:sz w:val="28"/>
          <w:szCs w:val="28"/>
          <w:lang w:val="fi-FI"/>
        </w:rPr>
        <w:t xml:space="preserve"> 20</w:t>
      </w:r>
      <w:r w:rsidR="00140FCE">
        <w:rPr>
          <w:iCs/>
          <w:sz w:val="28"/>
          <w:szCs w:val="28"/>
        </w:rPr>
        <w:t>22</w:t>
      </w:r>
      <w:r w:rsidR="00497DB7" w:rsidRPr="00B408F7">
        <w:rPr>
          <w:iCs/>
          <w:sz w:val="28"/>
          <w:szCs w:val="28"/>
          <w:lang w:val="fi-FI"/>
        </w:rPr>
        <w:t xml:space="preserve">                                                      </w:t>
      </w:r>
      <w:r w:rsidR="00A6278C">
        <w:rPr>
          <w:iCs/>
          <w:sz w:val="28"/>
          <w:szCs w:val="28"/>
        </w:rPr>
        <w:t xml:space="preserve">                           </w:t>
      </w:r>
      <w:r w:rsidR="00497DB7" w:rsidRPr="008C748C">
        <w:rPr>
          <w:iCs/>
          <w:sz w:val="28"/>
          <w:szCs w:val="28"/>
        </w:rPr>
        <w:t xml:space="preserve">№ </w:t>
      </w:r>
      <w:r w:rsidR="00A26E50">
        <w:rPr>
          <w:iCs/>
          <w:sz w:val="28"/>
          <w:szCs w:val="28"/>
        </w:rPr>
        <w:t>76</w:t>
      </w:r>
    </w:p>
    <w:p w:rsidR="00497DB7" w:rsidRDefault="00497DB7" w:rsidP="0052741F">
      <w:pPr>
        <w:keepNext/>
        <w:jc w:val="center"/>
        <w:outlineLvl w:val="0"/>
        <w:rPr>
          <w:sz w:val="28"/>
          <w:szCs w:val="28"/>
        </w:rPr>
      </w:pPr>
      <w:r w:rsidRPr="008C748C">
        <w:rPr>
          <w:sz w:val="28"/>
          <w:szCs w:val="28"/>
        </w:rPr>
        <w:t>пгт Пряжа</w:t>
      </w:r>
    </w:p>
    <w:p w:rsidR="00497DB7" w:rsidRDefault="00497DB7" w:rsidP="0052741F">
      <w:pPr>
        <w:keepNext/>
        <w:jc w:val="center"/>
        <w:outlineLvl w:val="0"/>
        <w:rPr>
          <w:sz w:val="28"/>
          <w:szCs w:val="28"/>
          <w:lang w:eastAsia="ar-SA"/>
        </w:rPr>
      </w:pPr>
      <w:proofErr w:type="spellStart"/>
      <w:r>
        <w:rPr>
          <w:sz w:val="28"/>
          <w:szCs w:val="28"/>
          <w:lang w:eastAsia="ar-SA"/>
        </w:rPr>
        <w:t>Priäžän</w:t>
      </w:r>
      <w:proofErr w:type="spellEnd"/>
      <w:r w:rsidRPr="0052741F">
        <w:rPr>
          <w:sz w:val="28"/>
          <w:szCs w:val="28"/>
          <w:lang w:eastAsia="ar-SA"/>
        </w:rPr>
        <w:t xml:space="preserve"> </w:t>
      </w:r>
      <w:proofErr w:type="spellStart"/>
      <w:r>
        <w:rPr>
          <w:sz w:val="28"/>
          <w:szCs w:val="28"/>
          <w:lang w:val="en-US" w:eastAsia="ar-SA"/>
        </w:rPr>
        <w:t>kyl</w:t>
      </w:r>
      <w:proofErr w:type="spellEnd"/>
      <w:r>
        <w:rPr>
          <w:sz w:val="28"/>
          <w:szCs w:val="28"/>
          <w:lang w:eastAsia="ar-SA"/>
        </w:rPr>
        <w:t>ä</w:t>
      </w:r>
    </w:p>
    <w:p w:rsidR="007C3A86" w:rsidRDefault="007C3A86" w:rsidP="0052741F">
      <w:pPr>
        <w:rPr>
          <w:sz w:val="32"/>
          <w:szCs w:val="28"/>
          <w:lang w:eastAsia="ar-SA"/>
        </w:rPr>
      </w:pPr>
    </w:p>
    <w:p w:rsidR="007C3A86" w:rsidRDefault="007C3A86" w:rsidP="0052741F">
      <w:pPr>
        <w:rPr>
          <w:b/>
          <w:color w:val="000000"/>
          <w:sz w:val="28"/>
        </w:rPr>
      </w:pPr>
    </w:p>
    <w:p w:rsidR="00497DB7" w:rsidRPr="00802FC0" w:rsidRDefault="00497DB7" w:rsidP="0052741F">
      <w:pPr>
        <w:rPr>
          <w:b/>
          <w:color w:val="000000"/>
          <w:sz w:val="28"/>
        </w:rPr>
      </w:pPr>
      <w:r w:rsidRPr="00802FC0">
        <w:rPr>
          <w:b/>
          <w:color w:val="000000"/>
          <w:sz w:val="28"/>
        </w:rPr>
        <w:t>Об утверждении муниципальной</w:t>
      </w:r>
    </w:p>
    <w:p w:rsidR="00497DB7" w:rsidRDefault="00497DB7" w:rsidP="0052741F">
      <w:pPr>
        <w:rPr>
          <w:b/>
          <w:color w:val="000000"/>
          <w:sz w:val="28"/>
        </w:rPr>
      </w:pPr>
      <w:r w:rsidRPr="00802FC0">
        <w:rPr>
          <w:b/>
          <w:color w:val="000000"/>
          <w:sz w:val="28"/>
        </w:rPr>
        <w:t>программы «</w:t>
      </w:r>
      <w:r w:rsidR="00086543" w:rsidRPr="006652B2">
        <w:rPr>
          <w:b/>
          <w:color w:val="000000"/>
          <w:sz w:val="28"/>
        </w:rPr>
        <w:t>Развитие к</w:t>
      </w:r>
      <w:r w:rsidRPr="006652B2">
        <w:rPr>
          <w:b/>
          <w:color w:val="000000"/>
          <w:sz w:val="28"/>
        </w:rPr>
        <w:t>ультур</w:t>
      </w:r>
      <w:r w:rsidR="00086543" w:rsidRPr="006652B2">
        <w:rPr>
          <w:b/>
          <w:color w:val="000000"/>
          <w:sz w:val="28"/>
        </w:rPr>
        <w:t>ы</w:t>
      </w:r>
      <w:r>
        <w:rPr>
          <w:b/>
          <w:color w:val="000000"/>
          <w:sz w:val="28"/>
        </w:rPr>
        <w:t xml:space="preserve"> в Пряжинском национальном</w:t>
      </w:r>
    </w:p>
    <w:p w:rsidR="00497DB7" w:rsidRPr="00802FC0" w:rsidRDefault="00497DB7" w:rsidP="0052741F">
      <w:pPr>
        <w:rPr>
          <w:b/>
          <w:color w:val="000000"/>
          <w:sz w:val="28"/>
        </w:rPr>
      </w:pPr>
      <w:r>
        <w:rPr>
          <w:b/>
          <w:color w:val="000000"/>
          <w:sz w:val="28"/>
        </w:rPr>
        <w:t>муниципальном районе</w:t>
      </w:r>
      <w:r w:rsidRPr="00802FC0">
        <w:rPr>
          <w:b/>
          <w:color w:val="000000"/>
          <w:sz w:val="28"/>
        </w:rPr>
        <w:t>»</w:t>
      </w:r>
      <w:r w:rsidR="00140FCE">
        <w:rPr>
          <w:b/>
          <w:color w:val="000000"/>
          <w:sz w:val="28"/>
        </w:rPr>
        <w:t xml:space="preserve"> на 2022-2024 годы</w:t>
      </w:r>
    </w:p>
    <w:p w:rsidR="00497DB7" w:rsidRDefault="00497DB7" w:rsidP="0052741F">
      <w:pPr>
        <w:rPr>
          <w:b/>
          <w:color w:val="000000"/>
        </w:rPr>
      </w:pPr>
    </w:p>
    <w:p w:rsidR="00140FCE" w:rsidRDefault="00497DB7" w:rsidP="00477829">
      <w:pPr>
        <w:pStyle w:val="ConsPlusNonformat"/>
        <w:spacing w:line="276" w:lineRule="auto"/>
        <w:ind w:firstLine="708"/>
        <w:jc w:val="both"/>
        <w:rPr>
          <w:rFonts w:ascii="Times New Roman" w:hAnsi="Times New Roman" w:cs="Times New Roman"/>
          <w:sz w:val="28"/>
          <w:szCs w:val="24"/>
        </w:rPr>
      </w:pPr>
      <w:r w:rsidRPr="00802FC0">
        <w:rPr>
          <w:rFonts w:ascii="Times New Roman" w:hAnsi="Times New Roman" w:cs="Times New Roman"/>
          <w:sz w:val="28"/>
          <w:szCs w:val="24"/>
        </w:rPr>
        <w:t xml:space="preserve">В соответствии со статьей 179 Бюджетного кодекса Российской  Федерации, постановлением  администрации </w:t>
      </w:r>
      <w:r>
        <w:rPr>
          <w:rFonts w:ascii="Times New Roman" w:hAnsi="Times New Roman" w:cs="Times New Roman"/>
          <w:sz w:val="28"/>
          <w:szCs w:val="24"/>
        </w:rPr>
        <w:t>Пряжинского национального муниципального района  от 19</w:t>
      </w:r>
      <w:r w:rsidR="00B614FC">
        <w:rPr>
          <w:rFonts w:ascii="Times New Roman" w:hAnsi="Times New Roman" w:cs="Times New Roman"/>
          <w:sz w:val="28"/>
          <w:szCs w:val="24"/>
        </w:rPr>
        <w:t xml:space="preserve"> мая </w:t>
      </w:r>
      <w:r w:rsidRPr="00802FC0">
        <w:rPr>
          <w:rFonts w:ascii="Times New Roman" w:hAnsi="Times New Roman" w:cs="Times New Roman"/>
          <w:sz w:val="28"/>
          <w:szCs w:val="24"/>
        </w:rPr>
        <w:t xml:space="preserve">2014 года № </w:t>
      </w:r>
      <w:r>
        <w:rPr>
          <w:rFonts w:ascii="Times New Roman" w:hAnsi="Times New Roman" w:cs="Times New Roman"/>
          <w:sz w:val="28"/>
          <w:szCs w:val="24"/>
        </w:rPr>
        <w:t>815</w:t>
      </w:r>
      <w:r w:rsidRPr="00802FC0">
        <w:rPr>
          <w:rFonts w:ascii="Times New Roman" w:hAnsi="Times New Roman" w:cs="Times New Roman"/>
          <w:sz w:val="28"/>
          <w:szCs w:val="24"/>
        </w:rPr>
        <w:t xml:space="preserve"> «</w:t>
      </w:r>
      <w:r>
        <w:rPr>
          <w:rFonts w:ascii="Times New Roman" w:hAnsi="Times New Roman" w:cs="Times New Roman"/>
          <w:sz w:val="28"/>
          <w:szCs w:val="24"/>
        </w:rPr>
        <w:t xml:space="preserve">Об утверждении порядка </w:t>
      </w:r>
      <w:r w:rsidRPr="00802FC0">
        <w:rPr>
          <w:rFonts w:ascii="Times New Roman" w:hAnsi="Times New Roman" w:cs="Times New Roman"/>
          <w:sz w:val="28"/>
          <w:szCs w:val="26"/>
        </w:rPr>
        <w:t>разработки, реализации и оценки эффективности муниципальных программ Пряжинского национального муниципального района</w:t>
      </w:r>
      <w:r w:rsidR="00140FCE">
        <w:rPr>
          <w:rFonts w:ascii="Times New Roman" w:hAnsi="Times New Roman" w:cs="Times New Roman"/>
          <w:sz w:val="28"/>
          <w:szCs w:val="24"/>
        </w:rPr>
        <w:t xml:space="preserve">» </w:t>
      </w:r>
    </w:p>
    <w:p w:rsidR="00497DB7" w:rsidRDefault="00140FCE" w:rsidP="00477829">
      <w:pPr>
        <w:pStyle w:val="ConsPlusNonformat"/>
        <w:spacing w:line="276" w:lineRule="auto"/>
        <w:ind w:firstLine="708"/>
        <w:jc w:val="both"/>
        <w:rPr>
          <w:rFonts w:ascii="Times New Roman" w:hAnsi="Times New Roman" w:cs="Times New Roman"/>
          <w:sz w:val="28"/>
          <w:szCs w:val="24"/>
        </w:rPr>
      </w:pPr>
      <w:r>
        <w:rPr>
          <w:rFonts w:ascii="Times New Roman" w:hAnsi="Times New Roman" w:cs="Times New Roman"/>
          <w:sz w:val="28"/>
          <w:szCs w:val="24"/>
        </w:rPr>
        <w:t>а</w:t>
      </w:r>
      <w:r w:rsidR="00497DB7">
        <w:rPr>
          <w:rFonts w:ascii="Times New Roman" w:hAnsi="Times New Roman" w:cs="Times New Roman"/>
          <w:sz w:val="28"/>
          <w:szCs w:val="24"/>
        </w:rPr>
        <w:t>дминистрация Пряжинского национального муниципального района</w:t>
      </w:r>
    </w:p>
    <w:p w:rsidR="00497DB7" w:rsidRPr="00477829" w:rsidRDefault="00497DB7" w:rsidP="00C343F3">
      <w:pPr>
        <w:pStyle w:val="ConsPlusNonformat"/>
        <w:spacing w:line="276" w:lineRule="auto"/>
        <w:jc w:val="center"/>
        <w:rPr>
          <w:rFonts w:ascii="Times New Roman" w:hAnsi="Times New Roman" w:cs="Times New Roman"/>
          <w:sz w:val="16"/>
          <w:szCs w:val="24"/>
        </w:rPr>
      </w:pPr>
    </w:p>
    <w:p w:rsidR="00497DB7" w:rsidRDefault="00497DB7" w:rsidP="00C343F3">
      <w:pPr>
        <w:pStyle w:val="ConsPlusNonformat"/>
        <w:spacing w:line="276" w:lineRule="auto"/>
        <w:jc w:val="center"/>
        <w:rPr>
          <w:rFonts w:ascii="Times New Roman" w:hAnsi="Times New Roman" w:cs="Times New Roman"/>
          <w:sz w:val="28"/>
          <w:szCs w:val="24"/>
        </w:rPr>
      </w:pPr>
      <w:r>
        <w:rPr>
          <w:rFonts w:ascii="Times New Roman" w:hAnsi="Times New Roman" w:cs="Times New Roman"/>
          <w:sz w:val="28"/>
          <w:szCs w:val="24"/>
        </w:rPr>
        <w:t>ПОСТАНОВЛЯЕТ</w:t>
      </w:r>
      <w:r w:rsidRPr="00802FC0">
        <w:rPr>
          <w:rFonts w:ascii="Times New Roman" w:hAnsi="Times New Roman" w:cs="Times New Roman"/>
          <w:sz w:val="28"/>
          <w:szCs w:val="24"/>
        </w:rPr>
        <w:t>:</w:t>
      </w:r>
    </w:p>
    <w:p w:rsidR="00497DB7" w:rsidRPr="00477829" w:rsidRDefault="00497DB7" w:rsidP="00C343F3">
      <w:pPr>
        <w:pStyle w:val="ConsPlusNonformat"/>
        <w:spacing w:line="276" w:lineRule="auto"/>
        <w:jc w:val="center"/>
        <w:rPr>
          <w:rFonts w:ascii="Times New Roman" w:hAnsi="Times New Roman" w:cs="Times New Roman"/>
          <w:sz w:val="10"/>
          <w:szCs w:val="24"/>
        </w:rPr>
      </w:pPr>
    </w:p>
    <w:p w:rsidR="00497DB7" w:rsidRDefault="00497DB7" w:rsidP="00EB6C06">
      <w:pPr>
        <w:spacing w:line="276" w:lineRule="auto"/>
        <w:ind w:firstLine="851"/>
        <w:jc w:val="both"/>
        <w:rPr>
          <w:sz w:val="28"/>
        </w:rPr>
      </w:pPr>
      <w:r>
        <w:rPr>
          <w:sz w:val="28"/>
        </w:rPr>
        <w:t>1.</w:t>
      </w:r>
      <w:r w:rsidRPr="00802FC0">
        <w:rPr>
          <w:sz w:val="28"/>
        </w:rPr>
        <w:t xml:space="preserve">Утвердить </w:t>
      </w:r>
      <w:r w:rsidR="00140FCE">
        <w:rPr>
          <w:sz w:val="28"/>
        </w:rPr>
        <w:t xml:space="preserve">прилагаемую </w:t>
      </w:r>
      <w:r w:rsidRPr="00802FC0">
        <w:rPr>
          <w:sz w:val="28"/>
        </w:rPr>
        <w:t>муниципальную программу «</w:t>
      </w:r>
      <w:r w:rsidR="00086543" w:rsidRPr="009402ED">
        <w:rPr>
          <w:color w:val="000000"/>
          <w:sz w:val="28"/>
        </w:rPr>
        <w:t>Развитие культуры</w:t>
      </w:r>
      <w:r w:rsidRPr="00802FC0">
        <w:rPr>
          <w:sz w:val="28"/>
        </w:rPr>
        <w:t xml:space="preserve"> в Пряжинском н</w:t>
      </w:r>
      <w:r>
        <w:rPr>
          <w:sz w:val="28"/>
        </w:rPr>
        <w:t>ациональном муниципальном районе</w:t>
      </w:r>
      <w:r w:rsidRPr="00802FC0">
        <w:rPr>
          <w:sz w:val="28"/>
        </w:rPr>
        <w:t xml:space="preserve">» </w:t>
      </w:r>
      <w:r w:rsidR="00140FCE">
        <w:rPr>
          <w:sz w:val="28"/>
        </w:rPr>
        <w:t>на 2022 – 2024 годы</w:t>
      </w:r>
      <w:r w:rsidRPr="00802FC0">
        <w:rPr>
          <w:sz w:val="28"/>
        </w:rPr>
        <w:t>.</w:t>
      </w:r>
    </w:p>
    <w:p w:rsidR="00497DB7" w:rsidRDefault="00140FCE" w:rsidP="00C343F3">
      <w:pPr>
        <w:autoSpaceDE w:val="0"/>
        <w:autoSpaceDN w:val="0"/>
        <w:adjustRightInd w:val="0"/>
        <w:ind w:firstLine="840"/>
        <w:jc w:val="both"/>
        <w:rPr>
          <w:sz w:val="28"/>
          <w:szCs w:val="28"/>
        </w:rPr>
      </w:pPr>
      <w:r>
        <w:rPr>
          <w:sz w:val="28"/>
        </w:rPr>
        <w:t>2</w:t>
      </w:r>
      <w:r w:rsidR="00497DB7">
        <w:rPr>
          <w:sz w:val="28"/>
        </w:rPr>
        <w:t xml:space="preserve">. </w:t>
      </w:r>
      <w:r w:rsidR="00497DB7">
        <w:rPr>
          <w:sz w:val="28"/>
          <w:szCs w:val="28"/>
        </w:rPr>
        <w:t>Рекомендовать органам местного самоуправления поселений</w:t>
      </w:r>
      <w:r>
        <w:rPr>
          <w:sz w:val="28"/>
          <w:szCs w:val="28"/>
        </w:rPr>
        <w:t xml:space="preserve">, общественным организациям и объединениям </w:t>
      </w:r>
      <w:r w:rsidR="00497DB7">
        <w:rPr>
          <w:sz w:val="28"/>
          <w:szCs w:val="28"/>
        </w:rPr>
        <w:t xml:space="preserve"> принять участие в реализации мероприятий муниципальной программы в пределах полномочий.</w:t>
      </w:r>
    </w:p>
    <w:p w:rsidR="00497DB7" w:rsidRDefault="00140FCE" w:rsidP="00477829">
      <w:pPr>
        <w:spacing w:line="276" w:lineRule="auto"/>
        <w:ind w:firstLine="851"/>
        <w:jc w:val="both"/>
        <w:rPr>
          <w:sz w:val="28"/>
        </w:rPr>
      </w:pPr>
      <w:r>
        <w:rPr>
          <w:sz w:val="28"/>
        </w:rPr>
        <w:t>3</w:t>
      </w:r>
      <w:r w:rsidR="00497DB7">
        <w:rPr>
          <w:sz w:val="28"/>
        </w:rPr>
        <w:t xml:space="preserve">. </w:t>
      </w:r>
      <w:r w:rsidR="00497DB7" w:rsidRPr="00802FC0">
        <w:rPr>
          <w:sz w:val="28"/>
        </w:rPr>
        <w:t xml:space="preserve">Контроль над исполнением постановления возложить на заместителя Главы </w:t>
      </w:r>
      <w:r>
        <w:rPr>
          <w:sz w:val="28"/>
        </w:rPr>
        <w:t>а</w:t>
      </w:r>
      <w:r w:rsidR="00497DB7" w:rsidRPr="00802FC0">
        <w:rPr>
          <w:sz w:val="28"/>
        </w:rPr>
        <w:t>дминистрации Е.В. Илюкович</w:t>
      </w:r>
      <w:r w:rsidR="00477829">
        <w:rPr>
          <w:sz w:val="28"/>
        </w:rPr>
        <w:t>.</w:t>
      </w:r>
    </w:p>
    <w:p w:rsidR="00477829" w:rsidRDefault="00477829" w:rsidP="00477829">
      <w:pPr>
        <w:jc w:val="both"/>
        <w:rPr>
          <w:sz w:val="28"/>
          <w:szCs w:val="28"/>
          <w:lang w:eastAsia="ar-SA"/>
        </w:rPr>
      </w:pPr>
    </w:p>
    <w:p w:rsidR="00497DB7" w:rsidRDefault="00497DB7" w:rsidP="00477829">
      <w:pPr>
        <w:jc w:val="both"/>
      </w:pPr>
      <w:r>
        <w:rPr>
          <w:sz w:val="28"/>
          <w:szCs w:val="28"/>
          <w:lang w:eastAsia="ar-SA"/>
        </w:rPr>
        <w:t>Глава администрации</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sidR="00477829">
        <w:rPr>
          <w:sz w:val="28"/>
          <w:szCs w:val="28"/>
          <w:lang w:eastAsia="ar-SA"/>
        </w:rPr>
        <w:t xml:space="preserve">                      </w:t>
      </w:r>
      <w:r w:rsidR="007C3A86">
        <w:rPr>
          <w:sz w:val="28"/>
          <w:szCs w:val="28"/>
          <w:lang w:eastAsia="ar-SA"/>
        </w:rPr>
        <w:t xml:space="preserve">       </w:t>
      </w:r>
      <w:r w:rsidR="00140FCE">
        <w:rPr>
          <w:sz w:val="28"/>
          <w:szCs w:val="28"/>
          <w:lang w:eastAsia="ar-SA"/>
        </w:rPr>
        <w:t>О.М. Гаврош</w:t>
      </w:r>
    </w:p>
    <w:p w:rsidR="00497DB7" w:rsidRDefault="00497DB7" w:rsidP="0052741F">
      <w:pPr>
        <w:ind w:left="720"/>
        <w:jc w:val="right"/>
      </w:pPr>
    </w:p>
    <w:p w:rsidR="007C3A86" w:rsidRDefault="007C3A86" w:rsidP="0052741F">
      <w:pPr>
        <w:ind w:left="720"/>
        <w:jc w:val="right"/>
      </w:pPr>
    </w:p>
    <w:p w:rsidR="007C3A86" w:rsidRDefault="007C3A86" w:rsidP="0052741F">
      <w:pPr>
        <w:ind w:left="720"/>
        <w:jc w:val="right"/>
      </w:pPr>
    </w:p>
    <w:p w:rsidR="007C3A86" w:rsidRDefault="007C3A86" w:rsidP="0052741F">
      <w:pPr>
        <w:ind w:left="720"/>
        <w:jc w:val="right"/>
      </w:pPr>
    </w:p>
    <w:p w:rsidR="00BF6592" w:rsidRDefault="00BF6592" w:rsidP="0052741F">
      <w:pPr>
        <w:ind w:left="720"/>
        <w:jc w:val="right"/>
      </w:pPr>
    </w:p>
    <w:p w:rsidR="00BF6592" w:rsidRDefault="00BF6592" w:rsidP="00BF6592">
      <w:pPr>
        <w:ind w:left="720"/>
        <w:jc w:val="center"/>
      </w:pPr>
      <w:r>
        <w:lastRenderedPageBreak/>
        <w:t xml:space="preserve">                                                   </w:t>
      </w:r>
      <w:r w:rsidR="00497DB7">
        <w:t xml:space="preserve">Утверждена </w:t>
      </w:r>
    </w:p>
    <w:p w:rsidR="00497DB7" w:rsidRDefault="00BF6592" w:rsidP="00BF6592">
      <w:pPr>
        <w:ind w:left="720"/>
        <w:jc w:val="center"/>
      </w:pPr>
      <w:r>
        <w:t xml:space="preserve">                                                                                       п</w:t>
      </w:r>
      <w:r w:rsidR="00497DB7">
        <w:t>остановлением</w:t>
      </w:r>
      <w:r>
        <w:t xml:space="preserve"> а</w:t>
      </w:r>
      <w:r w:rsidR="00497DB7">
        <w:t>дминистрации</w:t>
      </w:r>
      <w:r>
        <w:t xml:space="preserve"> </w:t>
      </w:r>
    </w:p>
    <w:p w:rsidR="00497DB7" w:rsidRDefault="00BF6592" w:rsidP="00BF6592">
      <w:pPr>
        <w:ind w:left="720"/>
        <w:jc w:val="center"/>
      </w:pPr>
      <w:r>
        <w:t xml:space="preserve">                                                                                </w:t>
      </w:r>
      <w:r w:rsidR="0072477C">
        <w:t xml:space="preserve">от </w:t>
      </w:r>
      <w:r w:rsidR="00DE2EC7">
        <w:t>«___</w:t>
      </w:r>
      <w:r>
        <w:t xml:space="preserve">» февраля </w:t>
      </w:r>
      <w:r w:rsidR="0072477C">
        <w:t xml:space="preserve"> № </w:t>
      </w:r>
      <w:r>
        <w:t>____</w:t>
      </w:r>
    </w:p>
    <w:p w:rsidR="00497DB7" w:rsidRDefault="00497DB7" w:rsidP="0052741F">
      <w:pPr>
        <w:ind w:left="720"/>
        <w:jc w:val="right"/>
      </w:pPr>
    </w:p>
    <w:p w:rsidR="00497DB7" w:rsidRPr="00477829" w:rsidRDefault="00497DB7" w:rsidP="0052741F">
      <w:pPr>
        <w:ind w:left="720"/>
        <w:jc w:val="center"/>
        <w:rPr>
          <w:b/>
          <w:sz w:val="28"/>
        </w:rPr>
      </w:pPr>
      <w:r w:rsidRPr="00477829">
        <w:rPr>
          <w:b/>
          <w:sz w:val="28"/>
        </w:rPr>
        <w:t>Муниципальная программа</w:t>
      </w:r>
    </w:p>
    <w:p w:rsidR="00497DB7" w:rsidRPr="00477829" w:rsidRDefault="00497DB7" w:rsidP="00477829">
      <w:pPr>
        <w:jc w:val="center"/>
        <w:rPr>
          <w:b/>
          <w:sz w:val="28"/>
        </w:rPr>
      </w:pPr>
      <w:r w:rsidRPr="00477829">
        <w:rPr>
          <w:b/>
          <w:sz w:val="28"/>
        </w:rPr>
        <w:t>«</w:t>
      </w:r>
      <w:r w:rsidR="00086543" w:rsidRPr="006652B2">
        <w:rPr>
          <w:b/>
          <w:color w:val="000000"/>
          <w:sz w:val="28"/>
        </w:rPr>
        <w:t>Развитие культуры</w:t>
      </w:r>
      <w:r w:rsidR="00BF6592">
        <w:rPr>
          <w:b/>
          <w:sz w:val="28"/>
        </w:rPr>
        <w:t xml:space="preserve"> </w:t>
      </w:r>
      <w:r w:rsidRPr="00477829">
        <w:rPr>
          <w:b/>
          <w:sz w:val="28"/>
        </w:rPr>
        <w:t>в Пряжинском национальном муниципальном</w:t>
      </w:r>
      <w:r w:rsidR="00477829" w:rsidRPr="00477829">
        <w:rPr>
          <w:b/>
          <w:sz w:val="28"/>
        </w:rPr>
        <w:t xml:space="preserve"> </w:t>
      </w:r>
      <w:r w:rsidRPr="00477829">
        <w:rPr>
          <w:b/>
          <w:sz w:val="28"/>
        </w:rPr>
        <w:t>районе»</w:t>
      </w:r>
      <w:r w:rsidR="00BF6592">
        <w:rPr>
          <w:b/>
          <w:sz w:val="28"/>
        </w:rPr>
        <w:t xml:space="preserve"> на 2022-2024 годы</w:t>
      </w:r>
    </w:p>
    <w:p w:rsidR="00497DB7" w:rsidRPr="00477829" w:rsidRDefault="00497DB7" w:rsidP="0052741F">
      <w:pPr>
        <w:ind w:left="720"/>
        <w:jc w:val="center"/>
        <w:rPr>
          <w:b/>
        </w:rPr>
      </w:pPr>
    </w:p>
    <w:p w:rsidR="00497DB7" w:rsidRPr="00477829" w:rsidRDefault="00497DB7" w:rsidP="00D3147E">
      <w:pPr>
        <w:pStyle w:val="a3"/>
        <w:ind w:firstLine="0"/>
        <w:jc w:val="center"/>
        <w:rPr>
          <w:b/>
          <w:sz w:val="22"/>
          <w:szCs w:val="22"/>
        </w:rPr>
      </w:pPr>
      <w:r w:rsidRPr="00477829">
        <w:rPr>
          <w:b/>
          <w:sz w:val="22"/>
          <w:szCs w:val="22"/>
        </w:rPr>
        <w:t xml:space="preserve">ПАСПОРТ МУНИЦИПАЛЬНОЙ ПРОГРАММЫ </w:t>
      </w:r>
    </w:p>
    <w:p w:rsidR="006652B2" w:rsidRDefault="00497DB7" w:rsidP="0052741F">
      <w:pPr>
        <w:pStyle w:val="a3"/>
        <w:ind w:left="-540" w:firstLine="0"/>
        <w:jc w:val="center"/>
        <w:rPr>
          <w:b/>
          <w:sz w:val="22"/>
          <w:szCs w:val="22"/>
        </w:rPr>
      </w:pPr>
      <w:r w:rsidRPr="00477829">
        <w:rPr>
          <w:b/>
          <w:sz w:val="22"/>
          <w:szCs w:val="22"/>
        </w:rPr>
        <w:t xml:space="preserve"> «</w:t>
      </w:r>
      <w:r w:rsidR="00086543" w:rsidRPr="006652B2">
        <w:rPr>
          <w:b/>
          <w:sz w:val="22"/>
          <w:szCs w:val="22"/>
        </w:rPr>
        <w:t xml:space="preserve">РАЗВИТИЕ </w:t>
      </w:r>
      <w:r w:rsidRPr="006652B2">
        <w:rPr>
          <w:b/>
          <w:sz w:val="22"/>
          <w:szCs w:val="22"/>
        </w:rPr>
        <w:t>КУЛЬТУР</w:t>
      </w:r>
      <w:r w:rsidR="00086543" w:rsidRPr="006652B2">
        <w:rPr>
          <w:b/>
          <w:sz w:val="22"/>
          <w:szCs w:val="22"/>
        </w:rPr>
        <w:t>Ы</w:t>
      </w:r>
      <w:r w:rsidRPr="00477829">
        <w:rPr>
          <w:b/>
          <w:sz w:val="22"/>
          <w:szCs w:val="22"/>
        </w:rPr>
        <w:t xml:space="preserve"> В ПРЯЖИНСКОМ НАЦИОНАЛЬНОМ </w:t>
      </w:r>
    </w:p>
    <w:p w:rsidR="00BF6592" w:rsidRDefault="00497DB7" w:rsidP="0052741F">
      <w:pPr>
        <w:pStyle w:val="a3"/>
        <w:ind w:left="-540" w:firstLine="0"/>
        <w:jc w:val="center"/>
        <w:rPr>
          <w:b/>
          <w:sz w:val="22"/>
          <w:szCs w:val="22"/>
        </w:rPr>
      </w:pPr>
      <w:r w:rsidRPr="00477829">
        <w:rPr>
          <w:b/>
          <w:sz w:val="22"/>
          <w:szCs w:val="22"/>
        </w:rPr>
        <w:t>МУНИЦИПАЛЬНОМ РАЙОНЕ»</w:t>
      </w:r>
    </w:p>
    <w:p w:rsidR="00497DB7" w:rsidRPr="00477829" w:rsidRDefault="00BF6592" w:rsidP="0052741F">
      <w:pPr>
        <w:pStyle w:val="a3"/>
        <w:ind w:left="-540" w:firstLine="0"/>
        <w:jc w:val="center"/>
        <w:rPr>
          <w:b/>
          <w:sz w:val="22"/>
          <w:szCs w:val="22"/>
        </w:rPr>
      </w:pPr>
      <w:r>
        <w:rPr>
          <w:b/>
          <w:sz w:val="22"/>
          <w:szCs w:val="22"/>
        </w:rPr>
        <w:t xml:space="preserve"> на 2022-2024 годы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497DB7" w:rsidRPr="008110CC" w:rsidTr="00035FCD">
        <w:tc>
          <w:tcPr>
            <w:tcW w:w="3119" w:type="dxa"/>
          </w:tcPr>
          <w:p w:rsidR="00497DB7" w:rsidRPr="008110CC" w:rsidRDefault="00497DB7" w:rsidP="00B94B24">
            <w:pPr>
              <w:pStyle w:val="a3"/>
              <w:ind w:firstLine="0"/>
              <w:jc w:val="left"/>
              <w:rPr>
                <w:sz w:val="28"/>
                <w:szCs w:val="28"/>
              </w:rPr>
            </w:pPr>
            <w:r w:rsidRPr="008110CC">
              <w:rPr>
                <w:sz w:val="28"/>
                <w:szCs w:val="28"/>
              </w:rPr>
              <w:t xml:space="preserve">Ответственный исполнитель </w:t>
            </w:r>
          </w:p>
        </w:tc>
        <w:tc>
          <w:tcPr>
            <w:tcW w:w="6520" w:type="dxa"/>
          </w:tcPr>
          <w:p w:rsidR="00497DB7" w:rsidRPr="008110CC" w:rsidRDefault="00497DB7" w:rsidP="00D3147E">
            <w:pPr>
              <w:pStyle w:val="a3"/>
              <w:ind w:firstLine="0"/>
              <w:rPr>
                <w:sz w:val="28"/>
                <w:szCs w:val="28"/>
              </w:rPr>
            </w:pPr>
            <w:r w:rsidRPr="008110CC">
              <w:rPr>
                <w:sz w:val="28"/>
                <w:szCs w:val="28"/>
              </w:rPr>
              <w:t>Администрация Пряжинского национального муниципального района</w:t>
            </w:r>
            <w:r>
              <w:rPr>
                <w:sz w:val="28"/>
                <w:szCs w:val="28"/>
              </w:rPr>
              <w:t xml:space="preserve"> </w:t>
            </w:r>
          </w:p>
        </w:tc>
      </w:tr>
      <w:tr w:rsidR="00E12804" w:rsidRPr="008110CC" w:rsidTr="00035FCD">
        <w:tc>
          <w:tcPr>
            <w:tcW w:w="3119" w:type="dxa"/>
          </w:tcPr>
          <w:p w:rsidR="00E12804" w:rsidRPr="008110CC" w:rsidRDefault="00E12804" w:rsidP="00B94B24">
            <w:pPr>
              <w:pStyle w:val="a3"/>
              <w:ind w:firstLine="0"/>
              <w:jc w:val="left"/>
              <w:rPr>
                <w:sz w:val="28"/>
                <w:szCs w:val="28"/>
              </w:rPr>
            </w:pPr>
            <w:r>
              <w:rPr>
                <w:sz w:val="28"/>
                <w:szCs w:val="28"/>
              </w:rPr>
              <w:t xml:space="preserve">Основание для разработки программы </w:t>
            </w:r>
          </w:p>
        </w:tc>
        <w:tc>
          <w:tcPr>
            <w:tcW w:w="6520" w:type="dxa"/>
          </w:tcPr>
          <w:p w:rsidR="00117AEC" w:rsidRPr="00852184" w:rsidRDefault="00117AEC" w:rsidP="00D3147E">
            <w:pPr>
              <w:pStyle w:val="a3"/>
              <w:ind w:firstLine="0"/>
              <w:rPr>
                <w:sz w:val="28"/>
                <w:szCs w:val="24"/>
              </w:rPr>
            </w:pPr>
            <w:r w:rsidRPr="00852184">
              <w:rPr>
                <w:sz w:val="28"/>
                <w:szCs w:val="24"/>
              </w:rPr>
              <w:t>- Закон Российской Федерации от 09 октября 1992 года № 3612-</w:t>
            </w:r>
            <w:r w:rsidRPr="00852184">
              <w:rPr>
                <w:sz w:val="28"/>
                <w:szCs w:val="24"/>
                <w:lang w:val="en-US"/>
              </w:rPr>
              <w:t>I</w:t>
            </w:r>
            <w:r w:rsidR="00852184" w:rsidRPr="00852184">
              <w:rPr>
                <w:sz w:val="28"/>
                <w:szCs w:val="24"/>
              </w:rPr>
              <w:t xml:space="preserve"> - ФЗ</w:t>
            </w:r>
            <w:r w:rsidRPr="00852184">
              <w:rPr>
                <w:sz w:val="28"/>
                <w:szCs w:val="24"/>
              </w:rPr>
              <w:t xml:space="preserve"> «Основы законодательства Российской Федерации о культуре»;</w:t>
            </w:r>
          </w:p>
          <w:p w:rsidR="00E12804" w:rsidRPr="00852184" w:rsidRDefault="00E12804" w:rsidP="00D3147E">
            <w:pPr>
              <w:pStyle w:val="a3"/>
              <w:ind w:firstLine="0"/>
              <w:rPr>
                <w:sz w:val="28"/>
                <w:szCs w:val="24"/>
              </w:rPr>
            </w:pPr>
            <w:r w:rsidRPr="00852184">
              <w:rPr>
                <w:sz w:val="28"/>
                <w:szCs w:val="24"/>
              </w:rPr>
              <w:t xml:space="preserve">- Указ </w:t>
            </w:r>
            <w:r w:rsidR="00852184" w:rsidRPr="00852184">
              <w:rPr>
                <w:sz w:val="28"/>
                <w:szCs w:val="24"/>
              </w:rPr>
              <w:t>П</w:t>
            </w:r>
            <w:r w:rsidRPr="00852184">
              <w:rPr>
                <w:sz w:val="28"/>
                <w:szCs w:val="24"/>
              </w:rPr>
              <w:t>резидента Российской Федерации от 07 мая 2018 года № 204 «О национальных целях и стратегических задачах развития Российской Федерации на период до 2024 года»</w:t>
            </w:r>
            <w:r w:rsidR="00355AFD" w:rsidRPr="00852184">
              <w:rPr>
                <w:sz w:val="28"/>
                <w:szCs w:val="24"/>
              </w:rPr>
              <w:t xml:space="preserve"> -  национальный проект «Культура», федеральные проекты: «Культурная среда», «Творческие люди», «Цифровая культура»</w:t>
            </w:r>
            <w:r w:rsidR="00117AEC" w:rsidRPr="00852184">
              <w:rPr>
                <w:sz w:val="28"/>
                <w:szCs w:val="24"/>
              </w:rPr>
              <w:t>;</w:t>
            </w:r>
          </w:p>
          <w:p w:rsidR="00117AEC" w:rsidRPr="008110CC" w:rsidRDefault="00852184" w:rsidP="00D3147E">
            <w:pPr>
              <w:pStyle w:val="a3"/>
              <w:ind w:firstLine="0"/>
              <w:rPr>
                <w:sz w:val="28"/>
                <w:szCs w:val="28"/>
              </w:rPr>
            </w:pPr>
            <w:r w:rsidRPr="00852184">
              <w:rPr>
                <w:sz w:val="28"/>
                <w:szCs w:val="24"/>
              </w:rPr>
              <w:t>- Закон Р</w:t>
            </w:r>
            <w:r w:rsidR="00117AEC" w:rsidRPr="00852184">
              <w:rPr>
                <w:sz w:val="28"/>
                <w:szCs w:val="24"/>
              </w:rPr>
              <w:t xml:space="preserve">еспублики Карелия </w:t>
            </w:r>
            <w:r w:rsidRPr="00852184">
              <w:rPr>
                <w:sz w:val="28"/>
                <w:szCs w:val="24"/>
              </w:rPr>
              <w:t>от 30 декабря 2005 года № 952-ЗРК «О культуре»</w:t>
            </w:r>
          </w:p>
        </w:tc>
      </w:tr>
      <w:tr w:rsidR="00497DB7" w:rsidRPr="008110CC" w:rsidTr="00035FCD">
        <w:tc>
          <w:tcPr>
            <w:tcW w:w="3119" w:type="dxa"/>
          </w:tcPr>
          <w:p w:rsidR="00497DB7" w:rsidRPr="008110CC" w:rsidRDefault="00497DB7" w:rsidP="00B94B24">
            <w:pPr>
              <w:pStyle w:val="a3"/>
              <w:ind w:firstLine="0"/>
              <w:rPr>
                <w:sz w:val="28"/>
                <w:szCs w:val="28"/>
              </w:rPr>
            </w:pPr>
            <w:r w:rsidRPr="008110CC">
              <w:rPr>
                <w:sz w:val="28"/>
                <w:szCs w:val="28"/>
              </w:rPr>
              <w:t xml:space="preserve">Соисполнители </w:t>
            </w:r>
          </w:p>
        </w:tc>
        <w:tc>
          <w:tcPr>
            <w:tcW w:w="6520" w:type="dxa"/>
          </w:tcPr>
          <w:p w:rsidR="00497DB7" w:rsidRDefault="00497DB7" w:rsidP="00B94B24">
            <w:pPr>
              <w:pStyle w:val="a3"/>
              <w:ind w:firstLine="0"/>
              <w:rPr>
                <w:sz w:val="28"/>
                <w:szCs w:val="28"/>
              </w:rPr>
            </w:pPr>
            <w:r>
              <w:rPr>
                <w:sz w:val="28"/>
                <w:szCs w:val="28"/>
              </w:rPr>
              <w:t>-</w:t>
            </w:r>
            <w:r w:rsidR="00BF6592">
              <w:rPr>
                <w:sz w:val="28"/>
                <w:szCs w:val="28"/>
              </w:rPr>
              <w:t>о</w:t>
            </w:r>
            <w:r w:rsidRPr="008110CC">
              <w:rPr>
                <w:sz w:val="28"/>
                <w:szCs w:val="28"/>
              </w:rPr>
              <w:t xml:space="preserve">тдел образования и социальной политики </w:t>
            </w:r>
            <w:r>
              <w:rPr>
                <w:sz w:val="28"/>
                <w:szCs w:val="28"/>
              </w:rPr>
              <w:t xml:space="preserve">(далее - </w:t>
            </w:r>
            <w:proofErr w:type="spellStart"/>
            <w:r>
              <w:rPr>
                <w:sz w:val="28"/>
                <w:szCs w:val="28"/>
              </w:rPr>
              <w:t>ООиСП</w:t>
            </w:r>
            <w:proofErr w:type="spellEnd"/>
            <w:r>
              <w:rPr>
                <w:sz w:val="28"/>
                <w:szCs w:val="28"/>
              </w:rPr>
              <w:t>);</w:t>
            </w:r>
          </w:p>
          <w:p w:rsidR="00497DB7" w:rsidRPr="00B5066B" w:rsidRDefault="00497DB7" w:rsidP="00B94B24">
            <w:pPr>
              <w:tabs>
                <w:tab w:val="left" w:pos="-250"/>
              </w:tabs>
              <w:jc w:val="both"/>
              <w:rPr>
                <w:sz w:val="28"/>
                <w:szCs w:val="28"/>
              </w:rPr>
            </w:pPr>
            <w:r>
              <w:rPr>
                <w:color w:val="000000"/>
                <w:sz w:val="28"/>
                <w:szCs w:val="28"/>
              </w:rPr>
              <w:t>-</w:t>
            </w:r>
            <w:r w:rsidR="00BF6592">
              <w:rPr>
                <w:color w:val="000000"/>
                <w:sz w:val="28"/>
                <w:szCs w:val="28"/>
              </w:rPr>
              <w:t>м</w:t>
            </w:r>
            <w:r w:rsidRPr="008110CC">
              <w:rPr>
                <w:color w:val="000000"/>
                <w:sz w:val="28"/>
                <w:szCs w:val="28"/>
              </w:rPr>
              <w:t xml:space="preserve">униципальное </w:t>
            </w:r>
            <w:r w:rsidR="00BF6592">
              <w:rPr>
                <w:color w:val="000000"/>
                <w:sz w:val="28"/>
                <w:szCs w:val="28"/>
              </w:rPr>
              <w:t>бюджетное</w:t>
            </w:r>
            <w:r w:rsidRPr="008110CC">
              <w:rPr>
                <w:color w:val="000000"/>
                <w:sz w:val="28"/>
                <w:szCs w:val="28"/>
              </w:rPr>
              <w:t xml:space="preserve"> учреждение «</w:t>
            </w:r>
            <w:proofErr w:type="gramStart"/>
            <w:r w:rsidRPr="008110CC">
              <w:rPr>
                <w:color w:val="000000"/>
                <w:sz w:val="28"/>
                <w:szCs w:val="28"/>
              </w:rPr>
              <w:t>Межпоселенческая  библиотека</w:t>
            </w:r>
            <w:proofErr w:type="gramEnd"/>
            <w:r w:rsidRPr="008110CC">
              <w:rPr>
                <w:color w:val="000000"/>
                <w:sz w:val="28"/>
                <w:szCs w:val="28"/>
              </w:rPr>
              <w:t xml:space="preserve"> Пряжинского национального муниципального района»</w:t>
            </w:r>
            <w:r>
              <w:rPr>
                <w:color w:val="000000"/>
                <w:sz w:val="28"/>
                <w:szCs w:val="28"/>
              </w:rPr>
              <w:t xml:space="preserve"> (далее – М</w:t>
            </w:r>
            <w:r w:rsidR="00BF6592">
              <w:rPr>
                <w:color w:val="000000"/>
                <w:sz w:val="28"/>
                <w:szCs w:val="28"/>
              </w:rPr>
              <w:t>Б</w:t>
            </w:r>
            <w:r>
              <w:rPr>
                <w:color w:val="000000"/>
                <w:sz w:val="28"/>
                <w:szCs w:val="28"/>
              </w:rPr>
              <w:t xml:space="preserve">У </w:t>
            </w:r>
            <w:r w:rsidRPr="008110CC">
              <w:rPr>
                <w:color w:val="000000"/>
                <w:sz w:val="28"/>
                <w:szCs w:val="28"/>
              </w:rPr>
              <w:t>Межпоселенческая  библиотека</w:t>
            </w:r>
            <w:r w:rsidR="002A2532">
              <w:rPr>
                <w:color w:val="000000"/>
                <w:sz w:val="28"/>
                <w:szCs w:val="28"/>
              </w:rPr>
              <w:t>)</w:t>
            </w:r>
            <w:r>
              <w:rPr>
                <w:color w:val="000000"/>
                <w:sz w:val="28"/>
                <w:szCs w:val="28"/>
              </w:rPr>
              <w:t>;</w:t>
            </w:r>
            <w:r>
              <w:rPr>
                <w:color w:val="000000"/>
                <w:sz w:val="28"/>
                <w:szCs w:val="28"/>
              </w:rPr>
              <w:br/>
            </w:r>
            <w:r>
              <w:rPr>
                <w:sz w:val="28"/>
                <w:szCs w:val="28"/>
              </w:rPr>
              <w:t>-</w:t>
            </w:r>
            <w:r w:rsidR="00BF6592">
              <w:rPr>
                <w:sz w:val="28"/>
                <w:szCs w:val="28"/>
              </w:rPr>
              <w:t>м</w:t>
            </w:r>
            <w:r>
              <w:rPr>
                <w:sz w:val="28"/>
                <w:szCs w:val="28"/>
              </w:rPr>
              <w:t xml:space="preserve">униципальное </w:t>
            </w:r>
            <w:r w:rsidR="00BF6592">
              <w:rPr>
                <w:sz w:val="28"/>
                <w:szCs w:val="28"/>
              </w:rPr>
              <w:t xml:space="preserve">бюджетное </w:t>
            </w:r>
            <w:r>
              <w:rPr>
                <w:sz w:val="28"/>
                <w:szCs w:val="28"/>
              </w:rPr>
              <w:t xml:space="preserve">учреждение дополнительного образования </w:t>
            </w:r>
            <w:r w:rsidRPr="00B5066B">
              <w:rPr>
                <w:sz w:val="28"/>
                <w:szCs w:val="28"/>
              </w:rPr>
              <w:t xml:space="preserve"> «</w:t>
            </w:r>
            <w:r>
              <w:rPr>
                <w:sz w:val="28"/>
                <w:szCs w:val="28"/>
              </w:rPr>
              <w:t xml:space="preserve">Национальная </w:t>
            </w:r>
            <w:r w:rsidRPr="00B5066B">
              <w:rPr>
                <w:sz w:val="28"/>
                <w:szCs w:val="28"/>
              </w:rPr>
              <w:t>Школа искусств Пряжинского района</w:t>
            </w:r>
            <w:r w:rsidR="00BF6592">
              <w:rPr>
                <w:sz w:val="28"/>
                <w:szCs w:val="28"/>
              </w:rPr>
              <w:t xml:space="preserve"> им. В.Л. Калаберды</w:t>
            </w:r>
            <w:r w:rsidRPr="00B5066B">
              <w:rPr>
                <w:sz w:val="28"/>
                <w:szCs w:val="28"/>
              </w:rPr>
              <w:t>»</w:t>
            </w:r>
            <w:r>
              <w:rPr>
                <w:sz w:val="28"/>
                <w:szCs w:val="28"/>
              </w:rPr>
              <w:t xml:space="preserve"> (далее – М</w:t>
            </w:r>
            <w:r w:rsidR="00BF6592">
              <w:rPr>
                <w:sz w:val="28"/>
                <w:szCs w:val="28"/>
              </w:rPr>
              <w:t>Б</w:t>
            </w:r>
            <w:r>
              <w:rPr>
                <w:sz w:val="28"/>
                <w:szCs w:val="28"/>
              </w:rPr>
              <w:t>У «НШИ»);</w:t>
            </w:r>
          </w:p>
          <w:p w:rsidR="00497DB7" w:rsidRDefault="00497DB7" w:rsidP="00B94B24">
            <w:pPr>
              <w:tabs>
                <w:tab w:val="left" w:pos="462"/>
              </w:tabs>
              <w:jc w:val="both"/>
              <w:rPr>
                <w:sz w:val="28"/>
                <w:szCs w:val="28"/>
              </w:rPr>
            </w:pPr>
            <w:r>
              <w:rPr>
                <w:sz w:val="28"/>
                <w:szCs w:val="28"/>
              </w:rPr>
              <w:t>-</w:t>
            </w:r>
            <w:r w:rsidR="00BF6592">
              <w:rPr>
                <w:sz w:val="28"/>
                <w:szCs w:val="28"/>
              </w:rPr>
              <w:t>м</w:t>
            </w:r>
            <w:r>
              <w:rPr>
                <w:sz w:val="28"/>
                <w:szCs w:val="28"/>
              </w:rPr>
              <w:t xml:space="preserve">униципальное </w:t>
            </w:r>
            <w:r w:rsidR="00C93396">
              <w:rPr>
                <w:sz w:val="28"/>
                <w:szCs w:val="28"/>
              </w:rPr>
              <w:t>бюджетное</w:t>
            </w:r>
            <w:r>
              <w:rPr>
                <w:sz w:val="28"/>
                <w:szCs w:val="28"/>
              </w:rPr>
              <w:t xml:space="preserve"> учреждение</w:t>
            </w:r>
            <w:r w:rsidRPr="00B5066B">
              <w:rPr>
                <w:sz w:val="28"/>
                <w:szCs w:val="28"/>
              </w:rPr>
              <w:t xml:space="preserve"> «Этнокультурный центр Пряжинского национального муниципального района»</w:t>
            </w:r>
            <w:r>
              <w:rPr>
                <w:sz w:val="28"/>
                <w:szCs w:val="28"/>
              </w:rPr>
              <w:t xml:space="preserve"> (да</w:t>
            </w:r>
            <w:r w:rsidR="00866559">
              <w:rPr>
                <w:sz w:val="28"/>
                <w:szCs w:val="28"/>
              </w:rPr>
              <w:t>лее – МБ</w:t>
            </w:r>
            <w:r>
              <w:rPr>
                <w:sz w:val="28"/>
                <w:szCs w:val="28"/>
              </w:rPr>
              <w:t>У ЭКЦ);</w:t>
            </w:r>
          </w:p>
          <w:p w:rsidR="00497DB7" w:rsidRDefault="00497DB7" w:rsidP="00B94B24">
            <w:pPr>
              <w:tabs>
                <w:tab w:val="left" w:pos="462"/>
              </w:tabs>
              <w:jc w:val="both"/>
              <w:rPr>
                <w:sz w:val="28"/>
                <w:szCs w:val="28"/>
              </w:rPr>
            </w:pPr>
            <w:r>
              <w:rPr>
                <w:sz w:val="28"/>
                <w:szCs w:val="28"/>
              </w:rPr>
              <w:t>-</w:t>
            </w:r>
            <w:r w:rsidR="00BF6592">
              <w:rPr>
                <w:sz w:val="28"/>
                <w:szCs w:val="28"/>
              </w:rPr>
              <w:t>у</w:t>
            </w:r>
            <w:r>
              <w:rPr>
                <w:sz w:val="28"/>
                <w:szCs w:val="28"/>
              </w:rPr>
              <w:t>чреждения культуры Пряжинского национального муниципального района (по согласованию);</w:t>
            </w:r>
          </w:p>
          <w:p w:rsidR="00497DB7" w:rsidRPr="008110CC" w:rsidRDefault="00497DB7" w:rsidP="00B94B24">
            <w:pPr>
              <w:tabs>
                <w:tab w:val="left" w:pos="462"/>
              </w:tabs>
              <w:jc w:val="both"/>
              <w:rPr>
                <w:sz w:val="28"/>
                <w:szCs w:val="28"/>
              </w:rPr>
            </w:pPr>
            <w:r>
              <w:rPr>
                <w:sz w:val="28"/>
                <w:szCs w:val="28"/>
              </w:rPr>
              <w:t>-</w:t>
            </w:r>
            <w:r w:rsidR="00BF6592">
              <w:rPr>
                <w:sz w:val="28"/>
                <w:szCs w:val="28"/>
              </w:rPr>
              <w:t>образовательные организации</w:t>
            </w:r>
          </w:p>
        </w:tc>
      </w:tr>
      <w:tr w:rsidR="00497DB7" w:rsidRPr="008110CC" w:rsidTr="00035FCD">
        <w:tc>
          <w:tcPr>
            <w:tcW w:w="3119" w:type="dxa"/>
          </w:tcPr>
          <w:p w:rsidR="00497DB7" w:rsidRPr="008110CC" w:rsidRDefault="00497DB7" w:rsidP="00B94B24">
            <w:pPr>
              <w:pStyle w:val="a3"/>
              <w:ind w:firstLine="0"/>
              <w:rPr>
                <w:sz w:val="28"/>
                <w:szCs w:val="28"/>
              </w:rPr>
            </w:pPr>
            <w:r w:rsidRPr="008110CC">
              <w:rPr>
                <w:sz w:val="28"/>
                <w:szCs w:val="28"/>
              </w:rPr>
              <w:t xml:space="preserve">Подпрограммы </w:t>
            </w:r>
          </w:p>
        </w:tc>
        <w:tc>
          <w:tcPr>
            <w:tcW w:w="6520" w:type="dxa"/>
          </w:tcPr>
          <w:p w:rsidR="00497DB7" w:rsidRPr="003924CA" w:rsidRDefault="00BF6592" w:rsidP="003C2A95">
            <w:pPr>
              <w:pStyle w:val="a3"/>
              <w:ind w:firstLine="0"/>
              <w:rPr>
                <w:sz w:val="28"/>
                <w:szCs w:val="28"/>
              </w:rPr>
            </w:pPr>
            <w:r>
              <w:rPr>
                <w:sz w:val="28"/>
                <w:szCs w:val="28"/>
              </w:rPr>
              <w:t>-п</w:t>
            </w:r>
            <w:r w:rsidR="00497DB7">
              <w:rPr>
                <w:sz w:val="28"/>
                <w:szCs w:val="28"/>
              </w:rPr>
              <w:t>одпрограмма «</w:t>
            </w:r>
            <w:r w:rsidR="00497DB7" w:rsidRPr="008110CC">
              <w:rPr>
                <w:sz w:val="28"/>
                <w:szCs w:val="28"/>
              </w:rPr>
              <w:t xml:space="preserve">Организация библиотечного обслуживания населения </w:t>
            </w:r>
            <w:r w:rsidR="00497DB7">
              <w:rPr>
                <w:sz w:val="28"/>
                <w:szCs w:val="28"/>
              </w:rPr>
              <w:t xml:space="preserve">Пряжинского </w:t>
            </w:r>
            <w:r w:rsidR="00497DB7" w:rsidRPr="008110CC">
              <w:rPr>
                <w:sz w:val="28"/>
                <w:szCs w:val="28"/>
              </w:rPr>
              <w:t>района</w:t>
            </w:r>
            <w:r w:rsidR="00497DB7">
              <w:rPr>
                <w:sz w:val="28"/>
                <w:szCs w:val="28"/>
              </w:rPr>
              <w:t xml:space="preserve"> и  комплектование библиотечного фонда М</w:t>
            </w:r>
            <w:r>
              <w:rPr>
                <w:sz w:val="28"/>
                <w:szCs w:val="28"/>
              </w:rPr>
              <w:t>Б</w:t>
            </w:r>
            <w:r w:rsidR="00497DB7">
              <w:rPr>
                <w:sz w:val="28"/>
                <w:szCs w:val="28"/>
              </w:rPr>
              <w:t xml:space="preserve">У  </w:t>
            </w:r>
            <w:r w:rsidR="00497DB7" w:rsidRPr="008110CC">
              <w:rPr>
                <w:color w:val="000000"/>
                <w:sz w:val="28"/>
                <w:szCs w:val="28"/>
              </w:rPr>
              <w:lastRenderedPageBreak/>
              <w:t>«Межпоселенческая  библиотека Пряжинского национального муниципального района</w:t>
            </w:r>
            <w:r w:rsidR="00497DB7">
              <w:rPr>
                <w:color w:val="000000"/>
                <w:sz w:val="28"/>
                <w:szCs w:val="28"/>
              </w:rPr>
              <w:t>»</w:t>
            </w:r>
            <w:r>
              <w:rPr>
                <w:color w:val="000000"/>
                <w:sz w:val="28"/>
                <w:szCs w:val="28"/>
              </w:rPr>
              <w:t>;</w:t>
            </w:r>
          </w:p>
          <w:p w:rsidR="00497DB7" w:rsidRPr="00E00F58" w:rsidRDefault="00BF6592" w:rsidP="00E00F58">
            <w:pPr>
              <w:pStyle w:val="a3"/>
              <w:ind w:firstLine="0"/>
              <w:rPr>
                <w:sz w:val="28"/>
                <w:szCs w:val="28"/>
              </w:rPr>
            </w:pPr>
            <w:r>
              <w:rPr>
                <w:sz w:val="28"/>
                <w:szCs w:val="28"/>
              </w:rPr>
              <w:t>-п</w:t>
            </w:r>
            <w:r w:rsidR="00497DB7">
              <w:rPr>
                <w:sz w:val="28"/>
                <w:szCs w:val="28"/>
              </w:rPr>
              <w:t>одпрограмма «</w:t>
            </w:r>
            <w:r w:rsidR="008A7EC4">
              <w:rPr>
                <w:sz w:val="28"/>
                <w:szCs w:val="28"/>
              </w:rPr>
              <w:t>Сохранение и развитие учреждений культуры в Пряжинском национальном муниципальном районе</w:t>
            </w:r>
            <w:r w:rsidR="00497DB7">
              <w:rPr>
                <w:sz w:val="28"/>
                <w:szCs w:val="28"/>
              </w:rPr>
              <w:t xml:space="preserve">»; </w:t>
            </w:r>
          </w:p>
        </w:tc>
      </w:tr>
      <w:tr w:rsidR="00497DB7" w:rsidRPr="008110CC" w:rsidTr="00035FCD">
        <w:tc>
          <w:tcPr>
            <w:tcW w:w="3119" w:type="dxa"/>
          </w:tcPr>
          <w:p w:rsidR="00497DB7" w:rsidRPr="008110CC" w:rsidRDefault="00497DB7" w:rsidP="00B94B24">
            <w:pPr>
              <w:pStyle w:val="a3"/>
              <w:ind w:firstLine="0"/>
              <w:jc w:val="left"/>
              <w:rPr>
                <w:sz w:val="28"/>
                <w:szCs w:val="28"/>
              </w:rPr>
            </w:pPr>
            <w:r w:rsidRPr="008110CC">
              <w:rPr>
                <w:sz w:val="28"/>
                <w:szCs w:val="28"/>
              </w:rPr>
              <w:lastRenderedPageBreak/>
              <w:t xml:space="preserve">Цель </w:t>
            </w:r>
          </w:p>
        </w:tc>
        <w:tc>
          <w:tcPr>
            <w:tcW w:w="6520" w:type="dxa"/>
          </w:tcPr>
          <w:p w:rsidR="00497DB7" w:rsidRPr="000327C0" w:rsidRDefault="00497DB7" w:rsidP="001868CA">
            <w:pPr>
              <w:pStyle w:val="a3"/>
              <w:ind w:firstLine="0"/>
              <w:rPr>
                <w:color w:val="000000"/>
                <w:sz w:val="28"/>
                <w:szCs w:val="28"/>
              </w:rPr>
            </w:pPr>
            <w:r w:rsidRPr="001868CA">
              <w:rPr>
                <w:sz w:val="32"/>
                <w:szCs w:val="28"/>
              </w:rPr>
              <w:t xml:space="preserve"> </w:t>
            </w:r>
            <w:r w:rsidR="0089455F">
              <w:rPr>
                <w:sz w:val="32"/>
                <w:szCs w:val="28"/>
              </w:rPr>
              <w:t xml:space="preserve">- </w:t>
            </w:r>
            <w:r w:rsidR="00BF6592" w:rsidRPr="000327C0">
              <w:rPr>
                <w:color w:val="000000"/>
                <w:sz w:val="28"/>
                <w:shd w:val="clear" w:color="auto" w:fill="FFFFFF"/>
              </w:rPr>
              <w:t>создание условий для обеспечения равной доступности культурных благ, развития и реализации культурного и духовного потенциала каждой личности</w:t>
            </w:r>
          </w:p>
        </w:tc>
      </w:tr>
      <w:tr w:rsidR="00497DB7" w:rsidRPr="008110CC" w:rsidTr="00035FCD">
        <w:tc>
          <w:tcPr>
            <w:tcW w:w="3119" w:type="dxa"/>
          </w:tcPr>
          <w:p w:rsidR="00497DB7" w:rsidRPr="008110CC" w:rsidRDefault="00497DB7" w:rsidP="00B94B24">
            <w:pPr>
              <w:pStyle w:val="a3"/>
              <w:ind w:firstLine="0"/>
              <w:jc w:val="left"/>
              <w:rPr>
                <w:sz w:val="28"/>
                <w:szCs w:val="28"/>
              </w:rPr>
            </w:pPr>
            <w:r w:rsidRPr="008110CC">
              <w:rPr>
                <w:sz w:val="28"/>
                <w:szCs w:val="28"/>
              </w:rPr>
              <w:t xml:space="preserve">Задачи </w:t>
            </w:r>
          </w:p>
        </w:tc>
        <w:tc>
          <w:tcPr>
            <w:tcW w:w="6520" w:type="dxa"/>
          </w:tcPr>
          <w:p w:rsidR="00497DB7" w:rsidRPr="00382C93" w:rsidRDefault="00497DB7" w:rsidP="001868CA">
            <w:pPr>
              <w:pStyle w:val="ConsPlusNormal"/>
              <w:ind w:firstLine="0"/>
              <w:jc w:val="both"/>
              <w:rPr>
                <w:rFonts w:ascii="Times New Roman" w:hAnsi="Times New Roman"/>
                <w:sz w:val="28"/>
                <w:szCs w:val="20"/>
              </w:rPr>
            </w:pPr>
            <w:r w:rsidRPr="00E07B23">
              <w:rPr>
                <w:rFonts w:ascii="Times New Roman" w:hAnsi="Times New Roman"/>
                <w:sz w:val="28"/>
                <w:szCs w:val="20"/>
              </w:rPr>
              <w:t xml:space="preserve">- </w:t>
            </w:r>
            <w:r w:rsidR="0089455F">
              <w:rPr>
                <w:rFonts w:ascii="Times New Roman" w:hAnsi="Times New Roman"/>
                <w:sz w:val="28"/>
                <w:szCs w:val="20"/>
              </w:rPr>
              <w:t>п</w:t>
            </w:r>
            <w:r w:rsidRPr="00E07B23">
              <w:rPr>
                <w:rFonts w:ascii="Times New Roman" w:hAnsi="Times New Roman"/>
                <w:sz w:val="28"/>
                <w:szCs w:val="20"/>
              </w:rPr>
              <w:t>оддержка и развитие художественно-творческой деятельности, искусств и реализация творческого потенциала жителей Пряжинского района</w:t>
            </w:r>
            <w:r w:rsidR="00035FCD">
              <w:rPr>
                <w:rFonts w:ascii="Times New Roman" w:hAnsi="Times New Roman"/>
                <w:sz w:val="28"/>
                <w:szCs w:val="20"/>
              </w:rPr>
              <w:t>;</w:t>
            </w:r>
          </w:p>
          <w:p w:rsidR="00497DB7" w:rsidRPr="00035FCD" w:rsidRDefault="00497DB7" w:rsidP="00B94B24">
            <w:pPr>
              <w:jc w:val="both"/>
              <w:rPr>
                <w:sz w:val="28"/>
                <w:szCs w:val="28"/>
              </w:rPr>
            </w:pPr>
            <w:r w:rsidRPr="008110CC">
              <w:rPr>
                <w:sz w:val="28"/>
                <w:szCs w:val="28"/>
              </w:rPr>
              <w:t>-</w:t>
            </w:r>
            <w:r w:rsidR="0089455F">
              <w:rPr>
                <w:sz w:val="28"/>
                <w:szCs w:val="28"/>
              </w:rPr>
              <w:t>с</w:t>
            </w:r>
            <w:r w:rsidRPr="008110CC">
              <w:rPr>
                <w:sz w:val="28"/>
                <w:szCs w:val="28"/>
              </w:rPr>
              <w:t>оздание благоприятных условий для устойчивого развития сферы культуры, укрепление и развитие ее муниципального</w:t>
            </w:r>
            <w:r>
              <w:rPr>
                <w:sz w:val="28"/>
                <w:szCs w:val="28"/>
              </w:rPr>
              <w:t xml:space="preserve"> </w:t>
            </w:r>
            <w:r w:rsidRPr="008110CC">
              <w:rPr>
                <w:sz w:val="28"/>
                <w:szCs w:val="28"/>
              </w:rPr>
              <w:t>потенциала</w:t>
            </w:r>
            <w:r w:rsidR="00035FCD">
              <w:rPr>
                <w:sz w:val="28"/>
                <w:szCs w:val="28"/>
              </w:rPr>
              <w:t>;</w:t>
            </w:r>
          </w:p>
          <w:p w:rsidR="00497DB7" w:rsidRPr="008110CC" w:rsidRDefault="00497DB7" w:rsidP="00B94B24">
            <w:pPr>
              <w:jc w:val="both"/>
              <w:rPr>
                <w:sz w:val="28"/>
                <w:szCs w:val="28"/>
              </w:rPr>
            </w:pPr>
            <w:r>
              <w:rPr>
                <w:sz w:val="28"/>
                <w:szCs w:val="28"/>
              </w:rPr>
              <w:t xml:space="preserve">- </w:t>
            </w:r>
            <w:r w:rsidR="0089455F">
              <w:rPr>
                <w:sz w:val="28"/>
                <w:szCs w:val="28"/>
              </w:rPr>
              <w:t>с</w:t>
            </w:r>
            <w:r>
              <w:rPr>
                <w:sz w:val="28"/>
                <w:szCs w:val="28"/>
              </w:rPr>
              <w:t>охранение культурного наследия, национальных традиций коренных народов, проживающих в Пряжинском районе</w:t>
            </w:r>
            <w:r w:rsidRPr="001868CA">
              <w:rPr>
                <w:sz w:val="32"/>
                <w:szCs w:val="28"/>
              </w:rPr>
              <w:t xml:space="preserve">, </w:t>
            </w:r>
            <w:r w:rsidRPr="001868CA">
              <w:rPr>
                <w:sz w:val="28"/>
              </w:rPr>
              <w:t>и расширение доступа граждан к культурным ценностям и информации</w:t>
            </w:r>
          </w:p>
        </w:tc>
      </w:tr>
      <w:tr w:rsidR="00497DB7" w:rsidRPr="008110CC" w:rsidTr="00035FCD">
        <w:tc>
          <w:tcPr>
            <w:tcW w:w="3119" w:type="dxa"/>
          </w:tcPr>
          <w:p w:rsidR="00497DB7" w:rsidRPr="008110CC" w:rsidRDefault="00497DB7" w:rsidP="00B94B24">
            <w:pPr>
              <w:pStyle w:val="a3"/>
              <w:ind w:firstLine="0"/>
              <w:rPr>
                <w:sz w:val="28"/>
                <w:szCs w:val="28"/>
              </w:rPr>
            </w:pPr>
            <w:bookmarkStart w:id="1" w:name="sub_119"/>
            <w:r w:rsidRPr="008110CC">
              <w:rPr>
                <w:sz w:val="28"/>
                <w:szCs w:val="28"/>
              </w:rPr>
              <w:t xml:space="preserve">Конечные результаты реализации </w:t>
            </w:r>
            <w:bookmarkEnd w:id="1"/>
          </w:p>
        </w:tc>
        <w:tc>
          <w:tcPr>
            <w:tcW w:w="6520" w:type="dxa"/>
          </w:tcPr>
          <w:p w:rsidR="00497DB7" w:rsidRPr="008110CC" w:rsidRDefault="0089455F" w:rsidP="00B94B24">
            <w:pPr>
              <w:suppressAutoHyphens/>
              <w:ind w:left="21"/>
              <w:jc w:val="both"/>
              <w:rPr>
                <w:sz w:val="28"/>
                <w:szCs w:val="28"/>
              </w:rPr>
            </w:pPr>
            <w:r>
              <w:rPr>
                <w:sz w:val="28"/>
                <w:szCs w:val="28"/>
              </w:rPr>
              <w:t>-р</w:t>
            </w:r>
            <w:r w:rsidR="00497DB7" w:rsidRPr="008110CC">
              <w:rPr>
                <w:sz w:val="28"/>
                <w:szCs w:val="28"/>
              </w:rPr>
              <w:t>ост уровня удовлетворенности населения качеством услуг, п</w:t>
            </w:r>
            <w:r w:rsidR="00497DB7">
              <w:rPr>
                <w:sz w:val="28"/>
                <w:szCs w:val="28"/>
              </w:rPr>
              <w:t xml:space="preserve">редоставляемых в сфере культуры до </w:t>
            </w:r>
            <w:r w:rsidR="00E00F58">
              <w:rPr>
                <w:sz w:val="28"/>
                <w:szCs w:val="28"/>
              </w:rPr>
              <w:t>100</w:t>
            </w:r>
            <w:r w:rsidR="00497DB7">
              <w:rPr>
                <w:sz w:val="28"/>
                <w:szCs w:val="28"/>
              </w:rPr>
              <w:t>%</w:t>
            </w:r>
          </w:p>
          <w:p w:rsidR="00497DB7" w:rsidRPr="008110CC" w:rsidRDefault="0089455F" w:rsidP="00B94B24">
            <w:pPr>
              <w:pStyle w:val="a3"/>
              <w:ind w:firstLine="0"/>
              <w:rPr>
                <w:sz w:val="28"/>
                <w:szCs w:val="28"/>
              </w:rPr>
            </w:pPr>
            <w:r>
              <w:rPr>
                <w:sz w:val="28"/>
                <w:szCs w:val="28"/>
              </w:rPr>
              <w:t>-р</w:t>
            </w:r>
            <w:r w:rsidR="00497DB7" w:rsidRPr="008110CC">
              <w:rPr>
                <w:sz w:val="28"/>
                <w:szCs w:val="28"/>
              </w:rPr>
              <w:t>ост востребованности населением услуг</w:t>
            </w:r>
            <w:r w:rsidR="00497DB7">
              <w:rPr>
                <w:sz w:val="28"/>
                <w:szCs w:val="28"/>
              </w:rPr>
              <w:t xml:space="preserve">, предоставляемых учреждениями </w:t>
            </w:r>
            <w:r w:rsidR="00497DB7" w:rsidRPr="008110CC">
              <w:rPr>
                <w:sz w:val="28"/>
                <w:szCs w:val="28"/>
              </w:rPr>
              <w:t>культуры</w:t>
            </w:r>
            <w:r w:rsidR="00497DB7">
              <w:rPr>
                <w:sz w:val="28"/>
                <w:szCs w:val="28"/>
              </w:rPr>
              <w:t>, до 11 тыс. чел.</w:t>
            </w:r>
          </w:p>
        </w:tc>
      </w:tr>
      <w:tr w:rsidR="0089455F" w:rsidRPr="008110CC" w:rsidTr="00035FCD">
        <w:trPr>
          <w:trHeight w:val="8921"/>
        </w:trPr>
        <w:tc>
          <w:tcPr>
            <w:tcW w:w="3119" w:type="dxa"/>
          </w:tcPr>
          <w:p w:rsidR="0089455F" w:rsidRPr="008110CC" w:rsidRDefault="0089455F" w:rsidP="001868CA">
            <w:pPr>
              <w:pStyle w:val="a3"/>
              <w:ind w:firstLine="0"/>
              <w:jc w:val="left"/>
              <w:rPr>
                <w:sz w:val="28"/>
                <w:szCs w:val="28"/>
              </w:rPr>
            </w:pPr>
            <w:r w:rsidRPr="008110CC">
              <w:rPr>
                <w:color w:val="000000"/>
                <w:sz w:val="28"/>
                <w:szCs w:val="28"/>
              </w:rPr>
              <w:lastRenderedPageBreak/>
              <w:t xml:space="preserve">Целевые индикаторы </w:t>
            </w:r>
          </w:p>
          <w:p w:rsidR="0089455F" w:rsidRPr="008110CC" w:rsidRDefault="0089455F" w:rsidP="00B94B24">
            <w:pPr>
              <w:pStyle w:val="a3"/>
              <w:ind w:firstLine="0"/>
              <w:rPr>
                <w:sz w:val="28"/>
                <w:szCs w:val="28"/>
              </w:rPr>
            </w:pPr>
          </w:p>
        </w:tc>
        <w:tc>
          <w:tcPr>
            <w:tcW w:w="6520" w:type="dxa"/>
          </w:tcPr>
          <w:p w:rsidR="0089455F" w:rsidRPr="00E07B23" w:rsidRDefault="0089455F" w:rsidP="001868CA">
            <w:pPr>
              <w:pStyle w:val="ConsPlusNormal"/>
              <w:ind w:firstLine="34"/>
              <w:jc w:val="both"/>
              <w:rPr>
                <w:rFonts w:ascii="Times New Roman" w:hAnsi="Times New Roman"/>
                <w:sz w:val="28"/>
                <w:szCs w:val="28"/>
              </w:rPr>
            </w:pPr>
            <w:r>
              <w:rPr>
                <w:rFonts w:ascii="Times New Roman" w:hAnsi="Times New Roman"/>
                <w:sz w:val="28"/>
                <w:szCs w:val="28"/>
              </w:rPr>
              <w:t>-у</w:t>
            </w:r>
            <w:r w:rsidRPr="00E07B23">
              <w:rPr>
                <w:rFonts w:ascii="Times New Roman" w:hAnsi="Times New Roman"/>
                <w:sz w:val="28"/>
                <w:szCs w:val="28"/>
              </w:rPr>
              <w:t>ровень удовлетворенности населения качеством услуг, предоставляемых в сфере культуры</w:t>
            </w:r>
            <w:r>
              <w:rPr>
                <w:rFonts w:ascii="Times New Roman" w:hAnsi="Times New Roman"/>
                <w:sz w:val="28"/>
                <w:szCs w:val="28"/>
              </w:rPr>
              <w:t>- 99%</w:t>
            </w:r>
          </w:p>
          <w:p w:rsidR="0089455F" w:rsidRPr="008110CC" w:rsidRDefault="0089455F" w:rsidP="001868CA">
            <w:pPr>
              <w:suppressAutoHyphens/>
              <w:ind w:left="21"/>
              <w:jc w:val="both"/>
              <w:rPr>
                <w:sz w:val="28"/>
                <w:szCs w:val="28"/>
              </w:rPr>
            </w:pPr>
            <w:r>
              <w:rPr>
                <w:sz w:val="28"/>
                <w:szCs w:val="28"/>
              </w:rPr>
              <w:t>- р</w:t>
            </w:r>
            <w:r w:rsidRPr="001868CA">
              <w:rPr>
                <w:sz w:val="28"/>
                <w:szCs w:val="28"/>
              </w:rPr>
              <w:t>ост востребованности н</w:t>
            </w:r>
            <w:r>
              <w:rPr>
                <w:sz w:val="28"/>
                <w:szCs w:val="28"/>
              </w:rPr>
              <w:t>аселением услуг районных учреждений культуры;</w:t>
            </w:r>
          </w:p>
          <w:p w:rsidR="0089455F" w:rsidRPr="008110CC" w:rsidRDefault="0089455F" w:rsidP="00B94B24">
            <w:pPr>
              <w:autoSpaceDE w:val="0"/>
              <w:autoSpaceDN w:val="0"/>
              <w:adjustRightInd w:val="0"/>
              <w:ind w:left="45"/>
              <w:jc w:val="both"/>
              <w:outlineLvl w:val="1"/>
              <w:rPr>
                <w:sz w:val="28"/>
                <w:szCs w:val="28"/>
              </w:rPr>
            </w:pPr>
            <w:r w:rsidRPr="008110CC">
              <w:rPr>
                <w:sz w:val="28"/>
                <w:szCs w:val="28"/>
              </w:rPr>
              <w:t>-</w:t>
            </w:r>
            <w:r>
              <w:rPr>
                <w:sz w:val="28"/>
                <w:szCs w:val="28"/>
              </w:rPr>
              <w:t xml:space="preserve">  </w:t>
            </w:r>
            <w:r w:rsidRPr="008110CC">
              <w:rPr>
                <w:sz w:val="28"/>
                <w:szCs w:val="28"/>
              </w:rPr>
              <w:t>рост охват</w:t>
            </w:r>
            <w:r>
              <w:rPr>
                <w:sz w:val="28"/>
                <w:szCs w:val="28"/>
              </w:rPr>
              <w:t>а населения  услугами учреждений -  не менее 7</w:t>
            </w:r>
            <w:r w:rsidRPr="008110CC">
              <w:rPr>
                <w:sz w:val="28"/>
                <w:szCs w:val="28"/>
              </w:rPr>
              <w:t>5 % от общего количес</w:t>
            </w:r>
            <w:r>
              <w:rPr>
                <w:sz w:val="28"/>
                <w:szCs w:val="28"/>
              </w:rPr>
              <w:t>тва населения района</w:t>
            </w:r>
            <w:r w:rsidRPr="008110CC">
              <w:rPr>
                <w:sz w:val="28"/>
                <w:szCs w:val="28"/>
              </w:rPr>
              <w:t>;</w:t>
            </w:r>
          </w:p>
          <w:p w:rsidR="0089455F" w:rsidRPr="008110CC" w:rsidRDefault="0089455F" w:rsidP="00B94B24">
            <w:pPr>
              <w:autoSpaceDE w:val="0"/>
              <w:autoSpaceDN w:val="0"/>
              <w:adjustRightInd w:val="0"/>
              <w:ind w:left="45"/>
              <w:jc w:val="both"/>
              <w:outlineLvl w:val="1"/>
              <w:rPr>
                <w:sz w:val="28"/>
                <w:szCs w:val="28"/>
              </w:rPr>
            </w:pPr>
            <w:r w:rsidRPr="008110CC">
              <w:rPr>
                <w:sz w:val="28"/>
                <w:szCs w:val="28"/>
              </w:rPr>
              <w:t>-</w:t>
            </w:r>
            <w:r>
              <w:rPr>
                <w:sz w:val="28"/>
                <w:szCs w:val="28"/>
              </w:rPr>
              <w:t xml:space="preserve"> </w:t>
            </w:r>
            <w:r w:rsidRPr="008110CC">
              <w:rPr>
                <w:sz w:val="28"/>
                <w:szCs w:val="28"/>
              </w:rPr>
              <w:t xml:space="preserve">уровень удовлетворенности жителей </w:t>
            </w:r>
            <w:r>
              <w:rPr>
                <w:sz w:val="28"/>
                <w:szCs w:val="28"/>
              </w:rPr>
              <w:t>района</w:t>
            </w:r>
            <w:r w:rsidRPr="008110CC">
              <w:rPr>
                <w:sz w:val="28"/>
                <w:szCs w:val="28"/>
              </w:rPr>
              <w:t xml:space="preserve"> качеством предоставления услуг в сфере культуры - </w:t>
            </w:r>
            <w:r>
              <w:rPr>
                <w:sz w:val="28"/>
                <w:szCs w:val="28"/>
              </w:rPr>
              <w:t>95</w:t>
            </w:r>
            <w:r w:rsidRPr="008110CC">
              <w:rPr>
                <w:sz w:val="28"/>
                <w:szCs w:val="28"/>
              </w:rPr>
              <w:t xml:space="preserve"> %;</w:t>
            </w:r>
          </w:p>
          <w:p w:rsidR="0089455F" w:rsidRPr="008110CC" w:rsidRDefault="0089455F" w:rsidP="00B94B24">
            <w:pPr>
              <w:autoSpaceDE w:val="0"/>
              <w:autoSpaceDN w:val="0"/>
              <w:adjustRightInd w:val="0"/>
              <w:ind w:left="45"/>
              <w:jc w:val="both"/>
              <w:outlineLvl w:val="1"/>
              <w:rPr>
                <w:bCs/>
                <w:sz w:val="28"/>
                <w:szCs w:val="28"/>
              </w:rPr>
            </w:pPr>
            <w:r w:rsidRPr="008110CC">
              <w:rPr>
                <w:sz w:val="28"/>
                <w:szCs w:val="28"/>
              </w:rPr>
              <w:t>-</w:t>
            </w:r>
            <w:r>
              <w:rPr>
                <w:sz w:val="28"/>
                <w:szCs w:val="28"/>
              </w:rPr>
              <w:t xml:space="preserve"> п</w:t>
            </w:r>
            <w:r w:rsidRPr="008110CC">
              <w:rPr>
                <w:sz w:val="28"/>
                <w:szCs w:val="28"/>
              </w:rPr>
              <w:t>риобщение населения к историко-</w:t>
            </w:r>
            <w:r>
              <w:rPr>
                <w:sz w:val="28"/>
                <w:szCs w:val="28"/>
              </w:rPr>
              <w:t xml:space="preserve">культурному наследию </w:t>
            </w:r>
            <w:r w:rsidRPr="008110CC">
              <w:rPr>
                <w:sz w:val="28"/>
                <w:szCs w:val="28"/>
              </w:rPr>
              <w:t xml:space="preserve"> района</w:t>
            </w:r>
            <w:r w:rsidRPr="008110CC">
              <w:rPr>
                <w:bCs/>
                <w:sz w:val="28"/>
                <w:szCs w:val="28"/>
              </w:rPr>
              <w:t>;</w:t>
            </w:r>
          </w:p>
          <w:p w:rsidR="0089455F" w:rsidRPr="008110CC" w:rsidRDefault="0089455F" w:rsidP="00B94B24">
            <w:pPr>
              <w:autoSpaceDE w:val="0"/>
              <w:autoSpaceDN w:val="0"/>
              <w:adjustRightInd w:val="0"/>
              <w:ind w:left="45"/>
              <w:jc w:val="both"/>
              <w:outlineLvl w:val="1"/>
              <w:rPr>
                <w:sz w:val="28"/>
                <w:szCs w:val="28"/>
              </w:rPr>
            </w:pPr>
            <w:r>
              <w:rPr>
                <w:bCs/>
                <w:sz w:val="28"/>
                <w:szCs w:val="28"/>
              </w:rPr>
              <w:t xml:space="preserve">- </w:t>
            </w:r>
            <w:r w:rsidRPr="008110CC">
              <w:rPr>
                <w:bCs/>
                <w:sz w:val="28"/>
                <w:szCs w:val="28"/>
              </w:rPr>
              <w:t xml:space="preserve">рост мероприятий, направленных на духовно-нравственное и патриотическое воспитание </w:t>
            </w:r>
            <w:r>
              <w:rPr>
                <w:bCs/>
                <w:sz w:val="28"/>
                <w:szCs w:val="28"/>
              </w:rPr>
              <w:t xml:space="preserve">жителей района, этнокультурное развитие коренных народов </w:t>
            </w:r>
            <w:r w:rsidRPr="008110CC">
              <w:rPr>
                <w:bCs/>
                <w:sz w:val="28"/>
                <w:szCs w:val="28"/>
              </w:rPr>
              <w:t xml:space="preserve"> -5%</w:t>
            </w:r>
            <w:r>
              <w:rPr>
                <w:bCs/>
                <w:sz w:val="28"/>
                <w:szCs w:val="28"/>
              </w:rPr>
              <w:t>;</w:t>
            </w:r>
          </w:p>
          <w:p w:rsidR="0089455F" w:rsidRPr="008110CC" w:rsidRDefault="0089455F" w:rsidP="00B94B24">
            <w:pPr>
              <w:jc w:val="both"/>
              <w:rPr>
                <w:sz w:val="28"/>
                <w:szCs w:val="28"/>
              </w:rPr>
            </w:pPr>
            <w:r w:rsidRPr="008110CC">
              <w:rPr>
                <w:sz w:val="28"/>
                <w:szCs w:val="28"/>
              </w:rPr>
              <w:t xml:space="preserve">  - количество экземпляров библиотечного фонда библиотек</w:t>
            </w:r>
            <w:r>
              <w:rPr>
                <w:sz w:val="28"/>
                <w:szCs w:val="28"/>
              </w:rPr>
              <w:t xml:space="preserve"> – </w:t>
            </w:r>
            <w:r w:rsidRPr="008110CC">
              <w:rPr>
                <w:sz w:val="28"/>
                <w:szCs w:val="28"/>
              </w:rPr>
              <w:t>7000 книг  на 1000 жителей;</w:t>
            </w:r>
          </w:p>
          <w:p w:rsidR="0089455F" w:rsidRDefault="0089455F" w:rsidP="00B94B24">
            <w:pPr>
              <w:jc w:val="both"/>
              <w:rPr>
                <w:sz w:val="28"/>
                <w:szCs w:val="28"/>
              </w:rPr>
            </w:pPr>
            <w:r w:rsidRPr="008110CC">
              <w:rPr>
                <w:sz w:val="28"/>
                <w:szCs w:val="28"/>
              </w:rPr>
              <w:t>- обеспечение библиотечного фонда для читателей-детей не менее 30 %</w:t>
            </w:r>
            <w:r>
              <w:rPr>
                <w:sz w:val="28"/>
                <w:szCs w:val="28"/>
              </w:rPr>
              <w:t>;</w:t>
            </w:r>
          </w:p>
          <w:p w:rsidR="0089455F" w:rsidRPr="008110CC" w:rsidRDefault="0089455F" w:rsidP="00B94B24">
            <w:pPr>
              <w:jc w:val="both"/>
              <w:rPr>
                <w:sz w:val="28"/>
                <w:szCs w:val="28"/>
              </w:rPr>
            </w:pPr>
            <w:r w:rsidRPr="008110CC">
              <w:rPr>
                <w:sz w:val="28"/>
                <w:szCs w:val="28"/>
              </w:rPr>
              <w:t xml:space="preserve"> - объем электронных баз данных </w:t>
            </w:r>
            <w:r>
              <w:rPr>
                <w:color w:val="000000"/>
                <w:sz w:val="28"/>
                <w:szCs w:val="28"/>
              </w:rPr>
              <w:t xml:space="preserve">МБУ </w:t>
            </w:r>
            <w:r w:rsidRPr="008110CC">
              <w:rPr>
                <w:color w:val="000000"/>
                <w:sz w:val="28"/>
                <w:szCs w:val="28"/>
              </w:rPr>
              <w:t>Межпоселенческая  библиотека</w:t>
            </w:r>
            <w:r>
              <w:rPr>
                <w:color w:val="000000"/>
                <w:sz w:val="28"/>
                <w:szCs w:val="28"/>
              </w:rPr>
              <w:t xml:space="preserve"> на 2022</w:t>
            </w:r>
            <w:r w:rsidR="009B11A2">
              <w:rPr>
                <w:color w:val="000000"/>
                <w:sz w:val="28"/>
                <w:szCs w:val="28"/>
              </w:rPr>
              <w:t>-2024 годы</w:t>
            </w:r>
            <w:r>
              <w:rPr>
                <w:color w:val="000000"/>
                <w:sz w:val="28"/>
                <w:szCs w:val="28"/>
              </w:rPr>
              <w:t xml:space="preserve">, </w:t>
            </w:r>
            <w:r w:rsidRPr="008110CC">
              <w:rPr>
                <w:sz w:val="28"/>
                <w:szCs w:val="28"/>
              </w:rPr>
              <w:t xml:space="preserve"> включая КБС «Фолиант-Карелия»</w:t>
            </w:r>
            <w:r>
              <w:rPr>
                <w:sz w:val="28"/>
                <w:szCs w:val="28"/>
              </w:rPr>
              <w:t xml:space="preserve">  </w:t>
            </w:r>
            <w:r w:rsidRPr="008110CC">
              <w:rPr>
                <w:sz w:val="28"/>
                <w:szCs w:val="28"/>
              </w:rPr>
              <w:t>- 100%;</w:t>
            </w:r>
          </w:p>
          <w:p w:rsidR="0089455F" w:rsidRPr="008110CC" w:rsidRDefault="0089455F" w:rsidP="00B94B24">
            <w:pPr>
              <w:jc w:val="both"/>
              <w:rPr>
                <w:sz w:val="28"/>
                <w:szCs w:val="28"/>
              </w:rPr>
            </w:pPr>
            <w:r w:rsidRPr="008110CC">
              <w:rPr>
                <w:bCs/>
                <w:sz w:val="28"/>
                <w:szCs w:val="28"/>
              </w:rPr>
              <w:t>-</w:t>
            </w:r>
            <w:r>
              <w:rPr>
                <w:sz w:val="28"/>
                <w:szCs w:val="28"/>
              </w:rPr>
              <w:t xml:space="preserve"> обновление  библиотечных фондов  </w:t>
            </w:r>
            <w:r w:rsidRPr="008110CC">
              <w:rPr>
                <w:sz w:val="28"/>
                <w:szCs w:val="28"/>
              </w:rPr>
              <w:t xml:space="preserve">не менее </w:t>
            </w:r>
            <w:r w:rsidR="009B11A2">
              <w:rPr>
                <w:sz w:val="28"/>
                <w:szCs w:val="28"/>
              </w:rPr>
              <w:t>1,5</w:t>
            </w:r>
            <w:r w:rsidRPr="008110CC">
              <w:rPr>
                <w:sz w:val="28"/>
                <w:szCs w:val="28"/>
              </w:rPr>
              <w:t xml:space="preserve"> % в год от имеющегося фонда;</w:t>
            </w:r>
          </w:p>
          <w:p w:rsidR="0089455F" w:rsidRPr="008110CC" w:rsidRDefault="0089455F" w:rsidP="00BD0516">
            <w:pPr>
              <w:jc w:val="both"/>
              <w:rPr>
                <w:sz w:val="28"/>
                <w:szCs w:val="28"/>
              </w:rPr>
            </w:pPr>
            <w:r w:rsidRPr="008110CC">
              <w:rPr>
                <w:sz w:val="28"/>
                <w:szCs w:val="28"/>
              </w:rPr>
              <w:t xml:space="preserve">- </w:t>
            </w:r>
            <w:r>
              <w:rPr>
                <w:sz w:val="28"/>
                <w:szCs w:val="28"/>
              </w:rPr>
              <w:t>выполнение целевых показателей заработной платы в соответствии</w:t>
            </w:r>
            <w:r w:rsidRPr="008110CC">
              <w:rPr>
                <w:sz w:val="28"/>
                <w:szCs w:val="28"/>
              </w:rPr>
              <w:t xml:space="preserve"> </w:t>
            </w:r>
            <w:r>
              <w:rPr>
                <w:sz w:val="28"/>
                <w:szCs w:val="28"/>
              </w:rPr>
              <w:t>с Указ</w:t>
            </w:r>
            <w:r w:rsidR="009B11A2">
              <w:rPr>
                <w:sz w:val="28"/>
                <w:szCs w:val="28"/>
              </w:rPr>
              <w:t>ом</w:t>
            </w:r>
            <w:r>
              <w:rPr>
                <w:sz w:val="28"/>
                <w:szCs w:val="28"/>
              </w:rPr>
              <w:t xml:space="preserve"> Президента Российской Федерации</w:t>
            </w:r>
          </w:p>
        </w:tc>
      </w:tr>
      <w:tr w:rsidR="00497DB7" w:rsidRPr="008110CC" w:rsidTr="00035FCD">
        <w:tc>
          <w:tcPr>
            <w:tcW w:w="3119" w:type="dxa"/>
          </w:tcPr>
          <w:p w:rsidR="00497DB7" w:rsidRPr="008110CC" w:rsidRDefault="00497DB7" w:rsidP="00045714">
            <w:pPr>
              <w:pStyle w:val="a3"/>
              <w:ind w:firstLine="0"/>
              <w:jc w:val="left"/>
              <w:rPr>
                <w:sz w:val="28"/>
                <w:szCs w:val="28"/>
              </w:rPr>
            </w:pPr>
            <w:r w:rsidRPr="008110CC">
              <w:rPr>
                <w:sz w:val="28"/>
                <w:szCs w:val="28"/>
              </w:rPr>
              <w:t xml:space="preserve">Этапы и сроки </w:t>
            </w:r>
            <w:r w:rsidR="00045714">
              <w:rPr>
                <w:sz w:val="28"/>
                <w:szCs w:val="28"/>
              </w:rPr>
              <w:t>р</w:t>
            </w:r>
            <w:r w:rsidRPr="008110CC">
              <w:rPr>
                <w:sz w:val="28"/>
                <w:szCs w:val="28"/>
              </w:rPr>
              <w:t xml:space="preserve">еализации </w:t>
            </w:r>
            <w:r w:rsidR="00045714">
              <w:rPr>
                <w:sz w:val="28"/>
                <w:szCs w:val="28"/>
              </w:rPr>
              <w:t>м</w:t>
            </w:r>
            <w:r w:rsidRPr="008110CC">
              <w:rPr>
                <w:sz w:val="28"/>
                <w:szCs w:val="28"/>
              </w:rPr>
              <w:t>униципальной программы</w:t>
            </w:r>
          </w:p>
        </w:tc>
        <w:tc>
          <w:tcPr>
            <w:tcW w:w="6520" w:type="dxa"/>
          </w:tcPr>
          <w:p w:rsidR="00497DB7" w:rsidRPr="008110CC" w:rsidRDefault="00497DB7" w:rsidP="00B94B24">
            <w:pPr>
              <w:pStyle w:val="a3"/>
              <w:ind w:firstLine="0"/>
              <w:jc w:val="left"/>
              <w:rPr>
                <w:sz w:val="28"/>
                <w:szCs w:val="28"/>
              </w:rPr>
            </w:pPr>
            <w:r w:rsidRPr="008110CC">
              <w:rPr>
                <w:sz w:val="28"/>
                <w:szCs w:val="28"/>
              </w:rPr>
              <w:t>20</w:t>
            </w:r>
            <w:r w:rsidR="0089455F">
              <w:rPr>
                <w:sz w:val="28"/>
                <w:szCs w:val="28"/>
              </w:rPr>
              <w:t>22</w:t>
            </w:r>
            <w:r w:rsidRPr="008110CC">
              <w:rPr>
                <w:sz w:val="28"/>
                <w:szCs w:val="28"/>
              </w:rPr>
              <w:t xml:space="preserve"> </w:t>
            </w:r>
            <w:r>
              <w:rPr>
                <w:sz w:val="28"/>
                <w:szCs w:val="28"/>
              </w:rPr>
              <w:t>–</w:t>
            </w:r>
            <w:r w:rsidRPr="008110CC">
              <w:rPr>
                <w:sz w:val="28"/>
                <w:szCs w:val="28"/>
              </w:rPr>
              <w:t xml:space="preserve"> 202</w:t>
            </w:r>
            <w:r w:rsidR="008E293A">
              <w:rPr>
                <w:sz w:val="28"/>
                <w:szCs w:val="28"/>
              </w:rPr>
              <w:t>4</w:t>
            </w:r>
            <w:r>
              <w:rPr>
                <w:sz w:val="28"/>
                <w:szCs w:val="28"/>
              </w:rPr>
              <w:t xml:space="preserve">  годы</w:t>
            </w:r>
          </w:p>
          <w:p w:rsidR="00497DB7" w:rsidRPr="008110CC" w:rsidRDefault="00497DB7" w:rsidP="00B94B24">
            <w:pPr>
              <w:pStyle w:val="a3"/>
              <w:ind w:firstLine="0"/>
              <w:jc w:val="left"/>
              <w:rPr>
                <w:color w:val="800000"/>
                <w:sz w:val="28"/>
                <w:szCs w:val="28"/>
              </w:rPr>
            </w:pPr>
            <w:r w:rsidRPr="008110CC">
              <w:rPr>
                <w:sz w:val="28"/>
                <w:szCs w:val="28"/>
              </w:rPr>
              <w:t>Реализация Программы будет осуществляться без выделения этапов</w:t>
            </w:r>
          </w:p>
        </w:tc>
      </w:tr>
      <w:tr w:rsidR="00497DB7" w:rsidRPr="008110CC" w:rsidTr="00035FCD">
        <w:tc>
          <w:tcPr>
            <w:tcW w:w="3119" w:type="dxa"/>
          </w:tcPr>
          <w:p w:rsidR="00497DB7" w:rsidRPr="008110CC" w:rsidRDefault="00497DB7" w:rsidP="00B94B24">
            <w:pPr>
              <w:pStyle w:val="a3"/>
              <w:ind w:firstLine="0"/>
              <w:jc w:val="left"/>
              <w:rPr>
                <w:sz w:val="28"/>
                <w:szCs w:val="28"/>
              </w:rPr>
            </w:pPr>
            <w:r w:rsidRPr="008110CC">
              <w:rPr>
                <w:sz w:val="28"/>
                <w:szCs w:val="28"/>
              </w:rPr>
              <w:t>Финансовое обеспечение муниципальной программы</w:t>
            </w:r>
          </w:p>
        </w:tc>
        <w:tc>
          <w:tcPr>
            <w:tcW w:w="6520" w:type="dxa"/>
          </w:tcPr>
          <w:p w:rsidR="00497DB7" w:rsidRPr="006652B2" w:rsidRDefault="00497DB7" w:rsidP="00045714">
            <w:pPr>
              <w:pStyle w:val="a6"/>
              <w:rPr>
                <w:sz w:val="28"/>
                <w:szCs w:val="28"/>
              </w:rPr>
            </w:pPr>
            <w:r w:rsidRPr="006652B2">
              <w:rPr>
                <w:rFonts w:ascii="Times New Roman" w:hAnsi="Times New Roman"/>
                <w:sz w:val="28"/>
                <w:szCs w:val="28"/>
              </w:rPr>
              <w:t xml:space="preserve">Общий объем финансирования составляет  </w:t>
            </w:r>
            <w:r w:rsidR="00045714" w:rsidRPr="006652B2">
              <w:rPr>
                <w:rFonts w:ascii="Times New Roman" w:hAnsi="Times New Roman"/>
                <w:sz w:val="28"/>
                <w:szCs w:val="28"/>
              </w:rPr>
              <w:t>31 900</w:t>
            </w:r>
            <w:r w:rsidRPr="006652B2">
              <w:rPr>
                <w:rFonts w:ascii="Times New Roman" w:hAnsi="Times New Roman"/>
                <w:sz w:val="28"/>
                <w:szCs w:val="28"/>
              </w:rPr>
              <w:t xml:space="preserve"> тыс. руб.</w:t>
            </w:r>
            <w:r w:rsidR="00045714" w:rsidRPr="006652B2">
              <w:rPr>
                <w:rFonts w:ascii="Times New Roman" w:hAnsi="Times New Roman"/>
                <w:sz w:val="28"/>
                <w:szCs w:val="28"/>
              </w:rPr>
              <w:t xml:space="preserve">, </w:t>
            </w:r>
            <w:r w:rsidRPr="006652B2">
              <w:rPr>
                <w:rFonts w:ascii="Times New Roman" w:hAnsi="Times New Roman"/>
                <w:sz w:val="28"/>
                <w:szCs w:val="28"/>
              </w:rPr>
              <w:t>в том числе:</w:t>
            </w:r>
          </w:p>
          <w:p w:rsidR="00045714" w:rsidRPr="006652B2" w:rsidRDefault="00497DB7" w:rsidP="00B94B24">
            <w:pPr>
              <w:pStyle w:val="a3"/>
              <w:ind w:firstLine="0"/>
              <w:rPr>
                <w:sz w:val="28"/>
                <w:szCs w:val="28"/>
              </w:rPr>
            </w:pPr>
            <w:r w:rsidRPr="006652B2">
              <w:rPr>
                <w:sz w:val="28"/>
                <w:szCs w:val="28"/>
              </w:rPr>
              <w:t xml:space="preserve">- средства бюджета муниципального </w:t>
            </w:r>
            <w:proofErr w:type="gramStart"/>
            <w:r w:rsidRPr="006652B2">
              <w:rPr>
                <w:sz w:val="28"/>
                <w:szCs w:val="28"/>
              </w:rPr>
              <w:t>района  -</w:t>
            </w:r>
            <w:proofErr w:type="gramEnd"/>
            <w:r w:rsidRPr="006652B2">
              <w:rPr>
                <w:sz w:val="28"/>
                <w:szCs w:val="28"/>
              </w:rPr>
              <w:t xml:space="preserve"> </w:t>
            </w:r>
            <w:r w:rsidR="00045714" w:rsidRPr="006652B2">
              <w:rPr>
                <w:sz w:val="28"/>
                <w:szCs w:val="28"/>
              </w:rPr>
              <w:t>31 036,4</w:t>
            </w:r>
            <w:r w:rsidRPr="006652B2">
              <w:rPr>
                <w:sz w:val="28"/>
                <w:szCs w:val="28"/>
              </w:rPr>
              <w:t xml:space="preserve"> </w:t>
            </w:r>
            <w:proofErr w:type="spellStart"/>
            <w:r w:rsidRPr="006652B2">
              <w:rPr>
                <w:sz w:val="28"/>
                <w:szCs w:val="28"/>
              </w:rPr>
              <w:t>тыс.руб</w:t>
            </w:r>
            <w:proofErr w:type="spellEnd"/>
            <w:r w:rsidRPr="006652B2">
              <w:rPr>
                <w:sz w:val="28"/>
                <w:szCs w:val="28"/>
              </w:rPr>
              <w:t xml:space="preserve">., средства бюджета Республики Карелия – </w:t>
            </w:r>
            <w:r w:rsidR="00086543" w:rsidRPr="006652B2">
              <w:rPr>
                <w:sz w:val="28"/>
                <w:szCs w:val="28"/>
              </w:rPr>
              <w:t>863,6</w:t>
            </w:r>
            <w:r w:rsidRPr="006652B2">
              <w:rPr>
                <w:sz w:val="28"/>
                <w:szCs w:val="28"/>
              </w:rPr>
              <w:t xml:space="preserve"> </w:t>
            </w:r>
            <w:proofErr w:type="spellStart"/>
            <w:r w:rsidRPr="006652B2">
              <w:rPr>
                <w:sz w:val="28"/>
                <w:szCs w:val="28"/>
              </w:rPr>
              <w:t>тыс.руб</w:t>
            </w:r>
            <w:proofErr w:type="spellEnd"/>
            <w:r w:rsidRPr="006652B2">
              <w:rPr>
                <w:sz w:val="28"/>
                <w:szCs w:val="28"/>
              </w:rPr>
              <w:t>.</w:t>
            </w:r>
          </w:p>
          <w:p w:rsidR="00497DB7" w:rsidRPr="006652B2" w:rsidRDefault="00497DB7" w:rsidP="00B94B24">
            <w:pPr>
              <w:pStyle w:val="a3"/>
              <w:ind w:firstLine="0"/>
              <w:rPr>
                <w:sz w:val="28"/>
                <w:szCs w:val="28"/>
              </w:rPr>
            </w:pPr>
            <w:r w:rsidRPr="006652B2">
              <w:rPr>
                <w:sz w:val="28"/>
                <w:szCs w:val="28"/>
              </w:rPr>
              <w:t>20</w:t>
            </w:r>
            <w:r w:rsidR="008E293A" w:rsidRPr="006652B2">
              <w:rPr>
                <w:sz w:val="28"/>
                <w:szCs w:val="28"/>
              </w:rPr>
              <w:t>22 год</w:t>
            </w:r>
            <w:r w:rsidRPr="006652B2">
              <w:rPr>
                <w:sz w:val="28"/>
                <w:szCs w:val="28"/>
              </w:rPr>
              <w:t xml:space="preserve"> </w:t>
            </w:r>
            <w:r w:rsidRPr="006652B2">
              <w:rPr>
                <w:b/>
                <w:sz w:val="28"/>
                <w:szCs w:val="28"/>
              </w:rPr>
              <w:t xml:space="preserve">– </w:t>
            </w:r>
            <w:r w:rsidR="00086543" w:rsidRPr="006652B2">
              <w:rPr>
                <w:sz w:val="28"/>
                <w:szCs w:val="28"/>
              </w:rPr>
              <w:t>11 574,</w:t>
            </w:r>
            <w:proofErr w:type="gramStart"/>
            <w:r w:rsidR="00086543" w:rsidRPr="006652B2">
              <w:rPr>
                <w:sz w:val="28"/>
                <w:szCs w:val="28"/>
              </w:rPr>
              <w:t xml:space="preserve">9 </w:t>
            </w:r>
            <w:r w:rsidRPr="006652B2">
              <w:rPr>
                <w:sz w:val="28"/>
                <w:szCs w:val="28"/>
              </w:rPr>
              <w:t xml:space="preserve"> тыс.</w:t>
            </w:r>
            <w:proofErr w:type="gramEnd"/>
            <w:r w:rsidRPr="006652B2">
              <w:rPr>
                <w:sz w:val="28"/>
                <w:szCs w:val="28"/>
              </w:rPr>
              <w:t xml:space="preserve"> руб., в том числе средства бюджета Республики Карелия – </w:t>
            </w:r>
            <w:r w:rsidR="00045714" w:rsidRPr="006652B2">
              <w:rPr>
                <w:sz w:val="28"/>
                <w:szCs w:val="28"/>
              </w:rPr>
              <w:t xml:space="preserve">863,6 </w:t>
            </w:r>
            <w:proofErr w:type="spellStart"/>
            <w:r w:rsidRPr="006652B2">
              <w:rPr>
                <w:sz w:val="28"/>
                <w:szCs w:val="28"/>
              </w:rPr>
              <w:t>тыс.руб</w:t>
            </w:r>
            <w:proofErr w:type="spellEnd"/>
            <w:r w:rsidRPr="006652B2">
              <w:rPr>
                <w:sz w:val="28"/>
                <w:szCs w:val="28"/>
              </w:rPr>
              <w:t>.</w:t>
            </w:r>
          </w:p>
          <w:p w:rsidR="00497DB7" w:rsidRPr="006652B2" w:rsidRDefault="00497DB7" w:rsidP="00B94B24">
            <w:pPr>
              <w:pStyle w:val="a3"/>
              <w:ind w:firstLine="0"/>
              <w:rPr>
                <w:sz w:val="28"/>
                <w:szCs w:val="28"/>
              </w:rPr>
            </w:pPr>
            <w:r w:rsidRPr="006652B2">
              <w:rPr>
                <w:sz w:val="28"/>
                <w:szCs w:val="28"/>
              </w:rPr>
              <w:t>20</w:t>
            </w:r>
            <w:r w:rsidR="008E293A" w:rsidRPr="006652B2">
              <w:rPr>
                <w:sz w:val="28"/>
                <w:szCs w:val="28"/>
              </w:rPr>
              <w:t>23 год</w:t>
            </w:r>
            <w:r w:rsidRPr="006652B2">
              <w:rPr>
                <w:sz w:val="28"/>
                <w:szCs w:val="28"/>
              </w:rPr>
              <w:t xml:space="preserve"> </w:t>
            </w:r>
            <w:r w:rsidRPr="006652B2">
              <w:rPr>
                <w:b/>
                <w:sz w:val="28"/>
                <w:szCs w:val="28"/>
              </w:rPr>
              <w:t xml:space="preserve">– </w:t>
            </w:r>
            <w:r w:rsidR="00045714" w:rsidRPr="006652B2">
              <w:rPr>
                <w:sz w:val="28"/>
                <w:szCs w:val="28"/>
              </w:rPr>
              <w:t>10 037</w:t>
            </w:r>
            <w:r w:rsidRPr="006652B2">
              <w:rPr>
                <w:sz w:val="28"/>
                <w:szCs w:val="28"/>
              </w:rPr>
              <w:t xml:space="preserve"> </w:t>
            </w:r>
            <w:proofErr w:type="spellStart"/>
            <w:r w:rsidRPr="006652B2">
              <w:rPr>
                <w:sz w:val="28"/>
                <w:szCs w:val="28"/>
              </w:rPr>
              <w:t>тыс.руб</w:t>
            </w:r>
            <w:proofErr w:type="spellEnd"/>
            <w:r w:rsidRPr="006652B2">
              <w:rPr>
                <w:sz w:val="28"/>
                <w:szCs w:val="28"/>
              </w:rPr>
              <w:t>.</w:t>
            </w:r>
          </w:p>
          <w:p w:rsidR="00497DB7" w:rsidRPr="008110CC" w:rsidRDefault="00497DB7" w:rsidP="00B94B24">
            <w:pPr>
              <w:pStyle w:val="a3"/>
              <w:ind w:firstLine="0"/>
              <w:rPr>
                <w:sz w:val="28"/>
                <w:szCs w:val="28"/>
              </w:rPr>
            </w:pPr>
            <w:r w:rsidRPr="006652B2">
              <w:rPr>
                <w:sz w:val="28"/>
                <w:szCs w:val="28"/>
              </w:rPr>
              <w:t>202</w:t>
            </w:r>
            <w:r w:rsidR="008E293A" w:rsidRPr="006652B2">
              <w:rPr>
                <w:sz w:val="28"/>
                <w:szCs w:val="28"/>
              </w:rPr>
              <w:t xml:space="preserve">4 год </w:t>
            </w:r>
            <w:r w:rsidRPr="006652B2">
              <w:rPr>
                <w:b/>
                <w:sz w:val="28"/>
                <w:szCs w:val="28"/>
              </w:rPr>
              <w:t xml:space="preserve">– </w:t>
            </w:r>
            <w:r w:rsidR="00045714" w:rsidRPr="006652B2">
              <w:rPr>
                <w:sz w:val="28"/>
                <w:szCs w:val="28"/>
              </w:rPr>
              <w:t>10 288,1</w:t>
            </w:r>
            <w:r w:rsidRPr="006652B2">
              <w:rPr>
                <w:sz w:val="28"/>
                <w:szCs w:val="28"/>
              </w:rPr>
              <w:t xml:space="preserve"> тыс. руб.</w:t>
            </w:r>
          </w:p>
          <w:p w:rsidR="00497DB7" w:rsidRPr="008110CC" w:rsidRDefault="00497DB7" w:rsidP="00B94B24">
            <w:pPr>
              <w:pStyle w:val="a3"/>
              <w:ind w:firstLine="0"/>
              <w:rPr>
                <w:sz w:val="28"/>
                <w:szCs w:val="28"/>
              </w:rPr>
            </w:pPr>
            <w:r w:rsidRPr="008110CC">
              <w:rPr>
                <w:sz w:val="28"/>
                <w:szCs w:val="28"/>
              </w:rPr>
              <w:t xml:space="preserve">Объем финансирования мероприятий </w:t>
            </w:r>
            <w:r w:rsidR="008E293A">
              <w:rPr>
                <w:sz w:val="28"/>
                <w:szCs w:val="28"/>
              </w:rPr>
              <w:t>п</w:t>
            </w:r>
            <w:r w:rsidRPr="008110CC">
              <w:rPr>
                <w:sz w:val="28"/>
                <w:szCs w:val="28"/>
              </w:rPr>
              <w:t>рограммы подлеж</w:t>
            </w:r>
            <w:r w:rsidR="002A2532">
              <w:rPr>
                <w:sz w:val="28"/>
                <w:szCs w:val="28"/>
              </w:rPr>
              <w:t>и</w:t>
            </w:r>
            <w:r w:rsidRPr="008110CC">
              <w:rPr>
                <w:sz w:val="28"/>
                <w:szCs w:val="28"/>
              </w:rPr>
              <w:t>т уточнению в соответствии с объемами расходов бюджета, выделенными на реализацию Программы.</w:t>
            </w:r>
          </w:p>
        </w:tc>
      </w:tr>
    </w:tbl>
    <w:p w:rsidR="00497DB7" w:rsidRDefault="00497DB7" w:rsidP="00890AC1">
      <w:pPr>
        <w:pStyle w:val="a3"/>
        <w:ind w:firstLine="0"/>
        <w:jc w:val="center"/>
        <w:rPr>
          <w:b/>
          <w:sz w:val="28"/>
          <w:szCs w:val="28"/>
        </w:rPr>
      </w:pPr>
      <w:r w:rsidRPr="00CF6463">
        <w:rPr>
          <w:b/>
          <w:sz w:val="28"/>
          <w:szCs w:val="28"/>
        </w:rPr>
        <w:lastRenderedPageBreak/>
        <w:t xml:space="preserve">ПАСПОРТ </w:t>
      </w:r>
      <w:r>
        <w:rPr>
          <w:b/>
          <w:sz w:val="28"/>
          <w:szCs w:val="28"/>
        </w:rPr>
        <w:t xml:space="preserve"> ПОДПРОГРАММЫ</w:t>
      </w:r>
    </w:p>
    <w:p w:rsidR="00497DB7" w:rsidRDefault="00497DB7" w:rsidP="00890AC1">
      <w:pPr>
        <w:pStyle w:val="a3"/>
        <w:ind w:firstLine="0"/>
        <w:jc w:val="center"/>
        <w:rPr>
          <w:b/>
          <w:color w:val="000000"/>
          <w:sz w:val="28"/>
          <w:szCs w:val="28"/>
        </w:rPr>
      </w:pPr>
      <w:r w:rsidRPr="00EB6C06">
        <w:rPr>
          <w:b/>
          <w:sz w:val="28"/>
          <w:szCs w:val="28"/>
        </w:rPr>
        <w:t xml:space="preserve">«Организация библиотечного обслуживания населения Пряжинского района и комплектование </w:t>
      </w:r>
      <w:r>
        <w:rPr>
          <w:b/>
          <w:sz w:val="28"/>
          <w:szCs w:val="28"/>
        </w:rPr>
        <w:t xml:space="preserve">библиотечного </w:t>
      </w:r>
      <w:r w:rsidRPr="00EB6C06">
        <w:rPr>
          <w:b/>
          <w:sz w:val="28"/>
          <w:szCs w:val="28"/>
        </w:rPr>
        <w:t>фонда М</w:t>
      </w:r>
      <w:r w:rsidR="008E293A">
        <w:rPr>
          <w:b/>
          <w:sz w:val="28"/>
          <w:szCs w:val="28"/>
        </w:rPr>
        <w:t>Б</w:t>
      </w:r>
      <w:r w:rsidRPr="00EB6C06">
        <w:rPr>
          <w:b/>
          <w:sz w:val="28"/>
          <w:szCs w:val="28"/>
        </w:rPr>
        <w:t xml:space="preserve">У  </w:t>
      </w:r>
      <w:r w:rsidRPr="00EB6C06">
        <w:rPr>
          <w:b/>
          <w:color w:val="000000"/>
          <w:sz w:val="28"/>
          <w:szCs w:val="28"/>
        </w:rPr>
        <w:t>«Межпоселенческая  библиотека Пряжинского национального муниципального района</w:t>
      </w:r>
      <w:r>
        <w:rPr>
          <w:b/>
          <w:color w:val="000000"/>
          <w:sz w:val="28"/>
          <w:szCs w:val="28"/>
        </w:rPr>
        <w:t xml:space="preserve">» </w:t>
      </w:r>
    </w:p>
    <w:p w:rsidR="00497DB7" w:rsidRPr="00EB6C06" w:rsidRDefault="00497DB7" w:rsidP="0052741F">
      <w:pPr>
        <w:pStyle w:val="a3"/>
        <w:ind w:left="-540" w:firstLine="0"/>
        <w:jc w:val="center"/>
        <w:rPr>
          <w:b/>
          <w:sz w:val="28"/>
          <w:szCs w:val="28"/>
        </w:rPr>
      </w:pPr>
    </w:p>
    <w:tbl>
      <w:tblPr>
        <w:tblW w:w="9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808"/>
      </w:tblGrid>
      <w:tr w:rsidR="00497DB7" w:rsidRPr="00CF6463" w:rsidTr="00B94B24">
        <w:tc>
          <w:tcPr>
            <w:tcW w:w="3119" w:type="dxa"/>
          </w:tcPr>
          <w:p w:rsidR="00497DB7" w:rsidRPr="00CF6463" w:rsidRDefault="00497DB7" w:rsidP="00B94B24">
            <w:pPr>
              <w:pStyle w:val="a3"/>
              <w:ind w:firstLine="0"/>
              <w:jc w:val="left"/>
              <w:rPr>
                <w:sz w:val="28"/>
                <w:szCs w:val="28"/>
              </w:rPr>
            </w:pPr>
            <w:r w:rsidRPr="00CF6463">
              <w:rPr>
                <w:sz w:val="28"/>
                <w:szCs w:val="28"/>
              </w:rPr>
              <w:t xml:space="preserve">Ответственный исполнитель </w:t>
            </w:r>
          </w:p>
        </w:tc>
        <w:tc>
          <w:tcPr>
            <w:tcW w:w="6808" w:type="dxa"/>
          </w:tcPr>
          <w:p w:rsidR="00497DB7" w:rsidRPr="00CF6463" w:rsidRDefault="008E293A" w:rsidP="008E293A">
            <w:pPr>
              <w:pStyle w:val="a3"/>
              <w:ind w:firstLine="0"/>
              <w:rPr>
                <w:sz w:val="28"/>
                <w:szCs w:val="28"/>
              </w:rPr>
            </w:pPr>
            <w:r>
              <w:rPr>
                <w:color w:val="000000"/>
                <w:sz w:val="28"/>
                <w:szCs w:val="28"/>
              </w:rPr>
              <w:t xml:space="preserve">МБУ </w:t>
            </w:r>
            <w:r w:rsidRPr="008110CC">
              <w:rPr>
                <w:color w:val="000000"/>
                <w:sz w:val="28"/>
                <w:szCs w:val="28"/>
              </w:rPr>
              <w:t>«Межпоселенческая  библиотека Пряжинского национального муниципального района</w:t>
            </w:r>
            <w:r>
              <w:rPr>
                <w:color w:val="000000"/>
                <w:sz w:val="28"/>
                <w:szCs w:val="28"/>
              </w:rPr>
              <w:t xml:space="preserve">» </w:t>
            </w:r>
          </w:p>
        </w:tc>
      </w:tr>
      <w:tr w:rsidR="00497DB7" w:rsidRPr="00CF6463" w:rsidTr="008E293A">
        <w:trPr>
          <w:trHeight w:val="926"/>
        </w:trPr>
        <w:tc>
          <w:tcPr>
            <w:tcW w:w="3119" w:type="dxa"/>
          </w:tcPr>
          <w:p w:rsidR="00497DB7" w:rsidRPr="00CF6463" w:rsidRDefault="00497DB7" w:rsidP="00B94B24">
            <w:pPr>
              <w:pStyle w:val="a3"/>
              <w:ind w:firstLine="0"/>
              <w:rPr>
                <w:sz w:val="28"/>
                <w:szCs w:val="28"/>
              </w:rPr>
            </w:pPr>
            <w:r w:rsidRPr="00CF6463">
              <w:rPr>
                <w:sz w:val="28"/>
                <w:szCs w:val="28"/>
              </w:rPr>
              <w:t xml:space="preserve">Соисполнители </w:t>
            </w:r>
          </w:p>
        </w:tc>
        <w:tc>
          <w:tcPr>
            <w:tcW w:w="6808" w:type="dxa"/>
          </w:tcPr>
          <w:p w:rsidR="00497DB7" w:rsidRPr="003B4F9D" w:rsidRDefault="008E293A" w:rsidP="00B94B24">
            <w:pPr>
              <w:pStyle w:val="a3"/>
              <w:ind w:firstLine="0"/>
              <w:rPr>
                <w:sz w:val="28"/>
                <w:szCs w:val="28"/>
              </w:rPr>
            </w:pPr>
            <w:proofErr w:type="spellStart"/>
            <w:r>
              <w:rPr>
                <w:sz w:val="28"/>
                <w:szCs w:val="28"/>
              </w:rPr>
              <w:t>ООиСП</w:t>
            </w:r>
            <w:proofErr w:type="spellEnd"/>
          </w:p>
        </w:tc>
      </w:tr>
      <w:tr w:rsidR="00497DB7" w:rsidRPr="00CF6463" w:rsidTr="00B94B24">
        <w:tc>
          <w:tcPr>
            <w:tcW w:w="3119" w:type="dxa"/>
          </w:tcPr>
          <w:p w:rsidR="00497DB7" w:rsidRPr="00CF6463" w:rsidRDefault="00497DB7" w:rsidP="00B94B24">
            <w:pPr>
              <w:pStyle w:val="a3"/>
              <w:ind w:firstLine="0"/>
              <w:jc w:val="left"/>
              <w:rPr>
                <w:sz w:val="28"/>
                <w:szCs w:val="28"/>
              </w:rPr>
            </w:pPr>
            <w:r>
              <w:rPr>
                <w:sz w:val="28"/>
                <w:szCs w:val="28"/>
              </w:rPr>
              <w:t xml:space="preserve">Цель </w:t>
            </w:r>
          </w:p>
        </w:tc>
        <w:tc>
          <w:tcPr>
            <w:tcW w:w="6808" w:type="dxa"/>
          </w:tcPr>
          <w:p w:rsidR="00497DB7" w:rsidRPr="00CF6463" w:rsidRDefault="008E293A" w:rsidP="00EB6C06">
            <w:pPr>
              <w:pStyle w:val="a3"/>
              <w:ind w:firstLine="0"/>
              <w:rPr>
                <w:sz w:val="28"/>
                <w:szCs w:val="28"/>
              </w:rPr>
            </w:pPr>
            <w:r>
              <w:rPr>
                <w:sz w:val="28"/>
                <w:szCs w:val="28"/>
              </w:rPr>
              <w:t>-</w:t>
            </w:r>
            <w:r w:rsidR="001C5AE9">
              <w:rPr>
                <w:color w:val="000000"/>
                <w:sz w:val="27"/>
                <w:szCs w:val="27"/>
                <w:shd w:val="clear" w:color="auto" w:fill="FFFFFF"/>
              </w:rPr>
              <w:t xml:space="preserve"> </w:t>
            </w:r>
            <w:r w:rsidR="001C5AE9" w:rsidRPr="001C5AE9">
              <w:rPr>
                <w:color w:val="000000"/>
                <w:sz w:val="28"/>
                <w:szCs w:val="28"/>
                <w:shd w:val="clear" w:color="auto" w:fill="FFFFFF"/>
              </w:rPr>
              <w:t>наиболее полное удовлетворение читательских потребностей и способствование их развитию</w:t>
            </w:r>
          </w:p>
        </w:tc>
      </w:tr>
      <w:tr w:rsidR="00497DB7" w:rsidRPr="00CF6463" w:rsidTr="00B94B24">
        <w:tc>
          <w:tcPr>
            <w:tcW w:w="3119" w:type="dxa"/>
          </w:tcPr>
          <w:p w:rsidR="00497DB7" w:rsidRPr="00CF6463" w:rsidRDefault="00497DB7" w:rsidP="00B94B24">
            <w:pPr>
              <w:pStyle w:val="a3"/>
              <w:ind w:firstLine="0"/>
              <w:jc w:val="left"/>
              <w:rPr>
                <w:sz w:val="28"/>
                <w:szCs w:val="28"/>
              </w:rPr>
            </w:pPr>
            <w:r w:rsidRPr="00CF6463">
              <w:rPr>
                <w:sz w:val="28"/>
                <w:szCs w:val="28"/>
              </w:rPr>
              <w:t xml:space="preserve">Задачи </w:t>
            </w:r>
          </w:p>
        </w:tc>
        <w:tc>
          <w:tcPr>
            <w:tcW w:w="6808" w:type="dxa"/>
          </w:tcPr>
          <w:p w:rsidR="00497DB7" w:rsidRPr="00CF6463" w:rsidRDefault="00497DB7" w:rsidP="00B94B24">
            <w:pPr>
              <w:pStyle w:val="a3"/>
              <w:ind w:firstLine="0"/>
              <w:rPr>
                <w:sz w:val="28"/>
                <w:szCs w:val="28"/>
              </w:rPr>
            </w:pPr>
            <w:r>
              <w:rPr>
                <w:sz w:val="28"/>
                <w:szCs w:val="28"/>
              </w:rPr>
              <w:t>-</w:t>
            </w:r>
            <w:r w:rsidR="008E293A">
              <w:rPr>
                <w:sz w:val="28"/>
                <w:szCs w:val="28"/>
              </w:rPr>
              <w:t>б</w:t>
            </w:r>
            <w:r w:rsidRPr="00CF6463">
              <w:rPr>
                <w:sz w:val="28"/>
                <w:szCs w:val="28"/>
              </w:rPr>
              <w:t>иблиотечное, библиографическое и информацио</w:t>
            </w:r>
            <w:r>
              <w:rPr>
                <w:sz w:val="28"/>
                <w:szCs w:val="28"/>
              </w:rPr>
              <w:t xml:space="preserve">нное обслуживание пользователей, </w:t>
            </w:r>
            <w:r>
              <w:rPr>
                <w:sz w:val="28"/>
                <w:szCs w:val="22"/>
              </w:rPr>
              <w:t>п</w:t>
            </w:r>
            <w:r w:rsidRPr="00427195">
              <w:rPr>
                <w:sz w:val="28"/>
                <w:szCs w:val="22"/>
              </w:rPr>
              <w:t>ривлечение муниципальных и иных источников комплектования фондов</w:t>
            </w:r>
          </w:p>
          <w:p w:rsidR="00497DB7" w:rsidRPr="00EB6C06" w:rsidRDefault="00497DB7" w:rsidP="001C5AE9">
            <w:pPr>
              <w:pStyle w:val="a3"/>
              <w:ind w:firstLine="0"/>
              <w:rPr>
                <w:i/>
                <w:snapToGrid w:val="0"/>
                <w:sz w:val="28"/>
                <w:szCs w:val="28"/>
              </w:rPr>
            </w:pPr>
            <w:r>
              <w:rPr>
                <w:sz w:val="28"/>
                <w:szCs w:val="28"/>
              </w:rPr>
              <w:t xml:space="preserve">- </w:t>
            </w:r>
            <w:r w:rsidR="008E293A">
              <w:rPr>
                <w:sz w:val="28"/>
                <w:szCs w:val="28"/>
              </w:rPr>
              <w:t>ф</w:t>
            </w:r>
            <w:r w:rsidRPr="00CF6463">
              <w:rPr>
                <w:sz w:val="28"/>
                <w:szCs w:val="28"/>
              </w:rPr>
              <w:t>ормирование, учет, изучение библиотечного фонда обеспечение физического сохранения и</w:t>
            </w:r>
            <w:r>
              <w:rPr>
                <w:sz w:val="28"/>
                <w:szCs w:val="28"/>
              </w:rPr>
              <w:t xml:space="preserve"> безопасности  фондов библиотек, к</w:t>
            </w:r>
            <w:r w:rsidRPr="003B4F9D">
              <w:rPr>
                <w:snapToGrid w:val="0"/>
                <w:sz w:val="28"/>
                <w:szCs w:val="28"/>
              </w:rPr>
              <w:t>омплектование архивными документами</w:t>
            </w:r>
          </w:p>
        </w:tc>
      </w:tr>
      <w:tr w:rsidR="00497DB7" w:rsidRPr="00CF6463" w:rsidTr="00B94B24">
        <w:tc>
          <w:tcPr>
            <w:tcW w:w="3119" w:type="dxa"/>
          </w:tcPr>
          <w:p w:rsidR="00497DB7" w:rsidRPr="00CF6463" w:rsidRDefault="00497DB7" w:rsidP="00B94B24">
            <w:pPr>
              <w:pStyle w:val="a3"/>
              <w:ind w:firstLine="0"/>
              <w:rPr>
                <w:sz w:val="28"/>
                <w:szCs w:val="28"/>
              </w:rPr>
            </w:pPr>
            <w:r w:rsidRPr="00CF6463">
              <w:rPr>
                <w:sz w:val="28"/>
                <w:szCs w:val="28"/>
              </w:rPr>
              <w:t xml:space="preserve">Конечные результаты реализации </w:t>
            </w:r>
          </w:p>
        </w:tc>
        <w:tc>
          <w:tcPr>
            <w:tcW w:w="6808" w:type="dxa"/>
          </w:tcPr>
          <w:p w:rsidR="00497DB7" w:rsidRPr="00CF6463" w:rsidRDefault="00497DB7" w:rsidP="00B94B24">
            <w:pPr>
              <w:pStyle w:val="a3"/>
              <w:ind w:firstLine="0"/>
              <w:rPr>
                <w:sz w:val="28"/>
                <w:szCs w:val="28"/>
              </w:rPr>
            </w:pPr>
            <w:r w:rsidRPr="00CF6463">
              <w:rPr>
                <w:sz w:val="28"/>
                <w:szCs w:val="28"/>
              </w:rPr>
              <w:t>-</w:t>
            </w:r>
            <w:r w:rsidR="001C5AE9">
              <w:rPr>
                <w:sz w:val="28"/>
                <w:szCs w:val="28"/>
              </w:rPr>
              <w:t xml:space="preserve"> д</w:t>
            </w:r>
            <w:r w:rsidRPr="00CF6463">
              <w:rPr>
                <w:sz w:val="28"/>
                <w:szCs w:val="28"/>
              </w:rPr>
              <w:t>оступност</w:t>
            </w:r>
            <w:r>
              <w:rPr>
                <w:sz w:val="28"/>
                <w:szCs w:val="28"/>
              </w:rPr>
              <w:t xml:space="preserve">ь библиотечного обслуживания </w:t>
            </w:r>
            <w:r w:rsidRPr="00CF6463">
              <w:rPr>
                <w:sz w:val="28"/>
                <w:szCs w:val="28"/>
              </w:rPr>
              <w:t>-100 %.</w:t>
            </w:r>
          </w:p>
          <w:p w:rsidR="00497DB7" w:rsidRPr="003B4F9D" w:rsidRDefault="00497DB7" w:rsidP="00B94B24">
            <w:pPr>
              <w:pStyle w:val="a3"/>
              <w:ind w:firstLine="0"/>
              <w:rPr>
                <w:sz w:val="28"/>
                <w:szCs w:val="28"/>
              </w:rPr>
            </w:pPr>
            <w:r w:rsidRPr="00CF6463">
              <w:rPr>
                <w:sz w:val="28"/>
                <w:szCs w:val="28"/>
              </w:rPr>
              <w:t xml:space="preserve">- </w:t>
            </w:r>
            <w:r w:rsidR="001C5AE9">
              <w:rPr>
                <w:sz w:val="28"/>
                <w:szCs w:val="28"/>
              </w:rPr>
              <w:t>у</w:t>
            </w:r>
            <w:r w:rsidRPr="00CF6463">
              <w:rPr>
                <w:sz w:val="28"/>
                <w:szCs w:val="28"/>
              </w:rPr>
              <w:t>величение кол</w:t>
            </w:r>
            <w:r>
              <w:rPr>
                <w:sz w:val="28"/>
                <w:szCs w:val="28"/>
              </w:rPr>
              <w:t xml:space="preserve">ичества посетителей мероприятий, проводимых </w:t>
            </w:r>
            <w:r>
              <w:rPr>
                <w:color w:val="000000"/>
                <w:sz w:val="28"/>
                <w:szCs w:val="28"/>
              </w:rPr>
              <w:t>М</w:t>
            </w:r>
            <w:r w:rsidR="001C5AE9">
              <w:rPr>
                <w:color w:val="000000"/>
                <w:sz w:val="28"/>
                <w:szCs w:val="28"/>
              </w:rPr>
              <w:t>Б</w:t>
            </w:r>
            <w:r>
              <w:rPr>
                <w:color w:val="000000"/>
                <w:sz w:val="28"/>
                <w:szCs w:val="28"/>
              </w:rPr>
              <w:t xml:space="preserve">У </w:t>
            </w:r>
            <w:r w:rsidRPr="008110CC">
              <w:rPr>
                <w:color w:val="000000"/>
                <w:sz w:val="28"/>
                <w:szCs w:val="28"/>
              </w:rPr>
              <w:t xml:space="preserve">Межпоселенческая  библиотека </w:t>
            </w:r>
            <w:r>
              <w:rPr>
                <w:color w:val="000000"/>
                <w:sz w:val="28"/>
                <w:szCs w:val="28"/>
              </w:rPr>
              <w:t>до 75%</w:t>
            </w:r>
          </w:p>
          <w:p w:rsidR="00497DB7" w:rsidRDefault="00497DB7" w:rsidP="00B94B24">
            <w:pPr>
              <w:pStyle w:val="a3"/>
              <w:ind w:firstLine="0"/>
              <w:rPr>
                <w:sz w:val="28"/>
                <w:szCs w:val="28"/>
              </w:rPr>
            </w:pPr>
            <w:r w:rsidRPr="00CF6463">
              <w:rPr>
                <w:sz w:val="28"/>
                <w:szCs w:val="28"/>
              </w:rPr>
              <w:t>-</w:t>
            </w:r>
            <w:r w:rsidR="001C5AE9">
              <w:rPr>
                <w:sz w:val="28"/>
                <w:szCs w:val="28"/>
              </w:rPr>
              <w:t>в</w:t>
            </w:r>
            <w:r w:rsidRPr="00CF6463">
              <w:rPr>
                <w:sz w:val="28"/>
                <w:szCs w:val="28"/>
              </w:rPr>
              <w:t>едение каталогов в электронном виде -100 %.</w:t>
            </w:r>
          </w:p>
          <w:p w:rsidR="00497DB7" w:rsidRDefault="00497DB7" w:rsidP="006F4005">
            <w:pPr>
              <w:pStyle w:val="a3"/>
              <w:ind w:firstLine="0"/>
              <w:rPr>
                <w:sz w:val="28"/>
                <w:szCs w:val="22"/>
              </w:rPr>
            </w:pPr>
            <w:r>
              <w:rPr>
                <w:sz w:val="28"/>
                <w:szCs w:val="22"/>
              </w:rPr>
              <w:t>-</w:t>
            </w:r>
            <w:r w:rsidR="001C5AE9">
              <w:rPr>
                <w:sz w:val="28"/>
                <w:szCs w:val="22"/>
              </w:rPr>
              <w:t>с</w:t>
            </w:r>
            <w:r>
              <w:rPr>
                <w:sz w:val="28"/>
                <w:szCs w:val="22"/>
              </w:rPr>
              <w:t xml:space="preserve">оставление </w:t>
            </w:r>
            <w:r w:rsidRPr="00427195">
              <w:rPr>
                <w:sz w:val="28"/>
                <w:szCs w:val="22"/>
              </w:rPr>
              <w:t xml:space="preserve">библиотечного фонда </w:t>
            </w:r>
            <w:r>
              <w:rPr>
                <w:color w:val="000000"/>
                <w:sz w:val="28"/>
                <w:szCs w:val="28"/>
              </w:rPr>
              <w:t>М</w:t>
            </w:r>
            <w:r w:rsidR="001C5AE9">
              <w:rPr>
                <w:color w:val="000000"/>
                <w:sz w:val="28"/>
                <w:szCs w:val="28"/>
              </w:rPr>
              <w:t>Б</w:t>
            </w:r>
            <w:r>
              <w:rPr>
                <w:color w:val="000000"/>
                <w:sz w:val="28"/>
                <w:szCs w:val="28"/>
              </w:rPr>
              <w:t>У</w:t>
            </w:r>
            <w:r w:rsidRPr="008110CC">
              <w:rPr>
                <w:color w:val="000000"/>
                <w:sz w:val="28"/>
                <w:szCs w:val="28"/>
              </w:rPr>
              <w:t xml:space="preserve"> «Межпоселенческая  библиотека Пряжинского национального муниципального района»</w:t>
            </w:r>
            <w:r>
              <w:rPr>
                <w:color w:val="000000"/>
                <w:sz w:val="28"/>
                <w:szCs w:val="28"/>
              </w:rPr>
              <w:t xml:space="preserve"> </w:t>
            </w:r>
            <w:r w:rsidRPr="00427195">
              <w:rPr>
                <w:sz w:val="28"/>
                <w:szCs w:val="22"/>
              </w:rPr>
              <w:t>в соответствии с их приоритетными направлениями развития</w:t>
            </w:r>
            <w:r w:rsidR="006652B2">
              <w:rPr>
                <w:sz w:val="28"/>
                <w:szCs w:val="22"/>
              </w:rPr>
              <w:t>;</w:t>
            </w:r>
          </w:p>
          <w:p w:rsidR="006652B2" w:rsidRPr="00856EAE" w:rsidRDefault="006652B2" w:rsidP="006652B2">
            <w:pPr>
              <w:pStyle w:val="a3"/>
              <w:ind w:firstLine="0"/>
              <w:rPr>
                <w:sz w:val="28"/>
              </w:rPr>
            </w:pPr>
            <w:r>
              <w:rPr>
                <w:sz w:val="28"/>
              </w:rPr>
              <w:t>-</w:t>
            </w:r>
            <w:r w:rsidRPr="00856EAE">
              <w:rPr>
                <w:sz w:val="28"/>
              </w:rPr>
              <w:t xml:space="preserve">укрепление материально-технической базы учреждений культуры;  </w:t>
            </w:r>
          </w:p>
          <w:p w:rsidR="006652B2" w:rsidRPr="00CF6463" w:rsidRDefault="006652B2" w:rsidP="006652B2">
            <w:pPr>
              <w:pStyle w:val="a3"/>
              <w:ind w:firstLine="0"/>
              <w:rPr>
                <w:sz w:val="28"/>
                <w:szCs w:val="28"/>
              </w:rPr>
            </w:pPr>
            <w:r w:rsidRPr="00856EAE">
              <w:rPr>
                <w:sz w:val="28"/>
              </w:rPr>
              <w:t xml:space="preserve">- повышение профессионализма и качества организации и проведения </w:t>
            </w:r>
            <w:r>
              <w:rPr>
                <w:sz w:val="28"/>
              </w:rPr>
              <w:t xml:space="preserve">библиотечных </w:t>
            </w:r>
            <w:r w:rsidRPr="00856EAE">
              <w:rPr>
                <w:sz w:val="28"/>
              </w:rPr>
              <w:t>массовых мероприятий</w:t>
            </w:r>
          </w:p>
        </w:tc>
      </w:tr>
      <w:tr w:rsidR="00497DB7" w:rsidRPr="00CF6463" w:rsidTr="00B94B24">
        <w:tc>
          <w:tcPr>
            <w:tcW w:w="3119" w:type="dxa"/>
          </w:tcPr>
          <w:p w:rsidR="00497DB7" w:rsidRPr="00CF6463" w:rsidRDefault="00497DB7" w:rsidP="00B94B24">
            <w:pPr>
              <w:pStyle w:val="a3"/>
              <w:ind w:firstLine="0"/>
              <w:jc w:val="left"/>
              <w:rPr>
                <w:sz w:val="28"/>
                <w:szCs w:val="28"/>
              </w:rPr>
            </w:pPr>
            <w:r w:rsidRPr="00CF6463">
              <w:rPr>
                <w:color w:val="000000"/>
                <w:sz w:val="28"/>
                <w:szCs w:val="28"/>
              </w:rPr>
              <w:t xml:space="preserve">Целевые индикаторы </w:t>
            </w:r>
          </w:p>
          <w:p w:rsidR="00497DB7" w:rsidRPr="00CF6463" w:rsidRDefault="00497DB7" w:rsidP="00B94B24">
            <w:pPr>
              <w:pStyle w:val="a3"/>
              <w:ind w:firstLine="0"/>
              <w:jc w:val="left"/>
              <w:rPr>
                <w:sz w:val="28"/>
                <w:szCs w:val="28"/>
              </w:rPr>
            </w:pPr>
          </w:p>
        </w:tc>
        <w:tc>
          <w:tcPr>
            <w:tcW w:w="6808" w:type="dxa"/>
          </w:tcPr>
          <w:p w:rsidR="00497DB7" w:rsidRPr="00CF6463" w:rsidRDefault="00497DB7" w:rsidP="001C5AE9">
            <w:pPr>
              <w:autoSpaceDE w:val="0"/>
              <w:autoSpaceDN w:val="0"/>
              <w:adjustRightInd w:val="0"/>
              <w:ind w:left="45"/>
              <w:jc w:val="both"/>
              <w:outlineLvl w:val="1"/>
              <w:rPr>
                <w:sz w:val="28"/>
                <w:szCs w:val="28"/>
              </w:rPr>
            </w:pPr>
            <w:r w:rsidRPr="00CF6463">
              <w:rPr>
                <w:sz w:val="28"/>
                <w:szCs w:val="28"/>
              </w:rPr>
              <w:t>-рост охвата н</w:t>
            </w:r>
            <w:r>
              <w:rPr>
                <w:sz w:val="28"/>
                <w:szCs w:val="28"/>
              </w:rPr>
              <w:t>аселения  услугами  – не менее 7</w:t>
            </w:r>
            <w:r w:rsidRPr="00CF6463">
              <w:rPr>
                <w:sz w:val="28"/>
                <w:szCs w:val="28"/>
              </w:rPr>
              <w:t>5 % от общего количества населения района;</w:t>
            </w:r>
          </w:p>
          <w:p w:rsidR="00497DB7" w:rsidRPr="00CF6463" w:rsidRDefault="00497DB7" w:rsidP="00B94B24">
            <w:pPr>
              <w:autoSpaceDE w:val="0"/>
              <w:autoSpaceDN w:val="0"/>
              <w:adjustRightInd w:val="0"/>
              <w:ind w:left="45"/>
              <w:outlineLvl w:val="1"/>
              <w:rPr>
                <w:sz w:val="28"/>
                <w:szCs w:val="28"/>
              </w:rPr>
            </w:pPr>
            <w:r w:rsidRPr="00CF6463">
              <w:rPr>
                <w:sz w:val="28"/>
                <w:szCs w:val="28"/>
              </w:rPr>
              <w:t>-уровень удовле</w:t>
            </w:r>
            <w:r>
              <w:rPr>
                <w:sz w:val="28"/>
                <w:szCs w:val="28"/>
              </w:rPr>
              <w:t xml:space="preserve">творенности жителей Пряжинского </w:t>
            </w:r>
            <w:r w:rsidRPr="00CF6463">
              <w:rPr>
                <w:sz w:val="28"/>
                <w:szCs w:val="28"/>
              </w:rPr>
              <w:t>район</w:t>
            </w:r>
            <w:r>
              <w:rPr>
                <w:sz w:val="28"/>
                <w:szCs w:val="28"/>
              </w:rPr>
              <w:t>а</w:t>
            </w:r>
            <w:r w:rsidRPr="00CF6463">
              <w:rPr>
                <w:sz w:val="28"/>
                <w:szCs w:val="28"/>
              </w:rPr>
              <w:t xml:space="preserve"> качеством предоставления услуг в сфере культуры - </w:t>
            </w:r>
            <w:r w:rsidR="001C5AE9">
              <w:rPr>
                <w:sz w:val="28"/>
                <w:szCs w:val="28"/>
              </w:rPr>
              <w:t>100</w:t>
            </w:r>
            <w:r w:rsidRPr="00CF6463">
              <w:rPr>
                <w:sz w:val="28"/>
                <w:szCs w:val="28"/>
              </w:rPr>
              <w:t xml:space="preserve"> %;</w:t>
            </w:r>
          </w:p>
          <w:p w:rsidR="00497DB7" w:rsidRPr="00CF6463" w:rsidRDefault="00497DB7" w:rsidP="00B94B24">
            <w:pPr>
              <w:autoSpaceDE w:val="0"/>
              <w:autoSpaceDN w:val="0"/>
              <w:adjustRightInd w:val="0"/>
              <w:ind w:left="45"/>
              <w:outlineLvl w:val="1"/>
              <w:rPr>
                <w:sz w:val="28"/>
                <w:szCs w:val="28"/>
              </w:rPr>
            </w:pPr>
            <w:r w:rsidRPr="00CF6463">
              <w:rPr>
                <w:bCs/>
                <w:sz w:val="28"/>
                <w:szCs w:val="28"/>
              </w:rPr>
              <w:t xml:space="preserve">-рост мероприятий, направленных на духовно-нравственное и патриотическое воспитание </w:t>
            </w:r>
            <w:r>
              <w:rPr>
                <w:bCs/>
                <w:sz w:val="28"/>
                <w:szCs w:val="28"/>
              </w:rPr>
              <w:t xml:space="preserve">жителей, этнокультурное развитие коренных народов </w:t>
            </w:r>
            <w:r w:rsidRPr="008110CC">
              <w:rPr>
                <w:bCs/>
                <w:sz w:val="28"/>
                <w:szCs w:val="28"/>
              </w:rPr>
              <w:t xml:space="preserve"> -</w:t>
            </w:r>
            <w:r>
              <w:rPr>
                <w:bCs/>
                <w:sz w:val="28"/>
                <w:szCs w:val="28"/>
              </w:rPr>
              <w:t xml:space="preserve"> </w:t>
            </w:r>
            <w:r w:rsidRPr="008110CC">
              <w:rPr>
                <w:bCs/>
                <w:sz w:val="28"/>
                <w:szCs w:val="28"/>
              </w:rPr>
              <w:t>5%</w:t>
            </w:r>
            <w:r w:rsidRPr="00CF6463">
              <w:rPr>
                <w:bCs/>
                <w:sz w:val="28"/>
                <w:szCs w:val="28"/>
              </w:rPr>
              <w:t>;</w:t>
            </w:r>
          </w:p>
          <w:p w:rsidR="00497DB7" w:rsidRDefault="00497DB7" w:rsidP="00B94B24">
            <w:pPr>
              <w:jc w:val="both"/>
              <w:rPr>
                <w:sz w:val="28"/>
                <w:szCs w:val="28"/>
              </w:rPr>
            </w:pPr>
            <w:r>
              <w:rPr>
                <w:sz w:val="28"/>
                <w:szCs w:val="28"/>
              </w:rPr>
              <w:t xml:space="preserve"> </w:t>
            </w:r>
            <w:r w:rsidRPr="00CF6463">
              <w:rPr>
                <w:sz w:val="28"/>
                <w:szCs w:val="28"/>
              </w:rPr>
              <w:t>- увеличение объема электронных баз данных</w:t>
            </w:r>
            <w:r>
              <w:rPr>
                <w:sz w:val="28"/>
                <w:szCs w:val="28"/>
              </w:rPr>
              <w:t xml:space="preserve"> </w:t>
            </w:r>
            <w:r w:rsidRPr="00CF6463">
              <w:rPr>
                <w:sz w:val="28"/>
                <w:szCs w:val="28"/>
              </w:rPr>
              <w:t xml:space="preserve"> </w:t>
            </w:r>
            <w:r>
              <w:rPr>
                <w:color w:val="000000"/>
                <w:sz w:val="28"/>
                <w:szCs w:val="28"/>
              </w:rPr>
              <w:t>М</w:t>
            </w:r>
            <w:r w:rsidR="001C5AE9">
              <w:rPr>
                <w:color w:val="000000"/>
                <w:sz w:val="28"/>
                <w:szCs w:val="28"/>
              </w:rPr>
              <w:t>Б</w:t>
            </w:r>
            <w:r>
              <w:rPr>
                <w:color w:val="000000"/>
                <w:sz w:val="28"/>
                <w:szCs w:val="28"/>
              </w:rPr>
              <w:t xml:space="preserve">У </w:t>
            </w:r>
            <w:r w:rsidRPr="008110CC">
              <w:rPr>
                <w:color w:val="000000"/>
                <w:sz w:val="28"/>
                <w:szCs w:val="28"/>
              </w:rPr>
              <w:lastRenderedPageBreak/>
              <w:t>Межпоселенческая библиотека</w:t>
            </w:r>
            <w:r w:rsidRPr="00CF6463">
              <w:rPr>
                <w:sz w:val="28"/>
                <w:szCs w:val="28"/>
              </w:rPr>
              <w:t>, включая КБС «Фолиант-Карелия»</w:t>
            </w:r>
            <w:r w:rsidR="006652B2">
              <w:rPr>
                <w:sz w:val="28"/>
                <w:szCs w:val="28"/>
              </w:rPr>
              <w:t>;</w:t>
            </w:r>
          </w:p>
          <w:p w:rsidR="006652B2" w:rsidRPr="0033284B" w:rsidRDefault="006652B2" w:rsidP="006652B2">
            <w:pPr>
              <w:pStyle w:val="a3"/>
              <w:ind w:firstLine="0"/>
              <w:rPr>
                <w:sz w:val="28"/>
              </w:rPr>
            </w:pPr>
            <w:r w:rsidRPr="0033284B">
              <w:rPr>
                <w:sz w:val="28"/>
              </w:rPr>
              <w:t>приведение зданий культуры в соответствие с нормами пожарной безопасности, антитеррористической защищенности, по энергосбережению и повышению энергетической эффективности с использованием средств областного бюджета, в общем количестве зданий учреждений культуры;</w:t>
            </w:r>
          </w:p>
          <w:p w:rsidR="006652B2" w:rsidRPr="00CF6463" w:rsidRDefault="006652B2" w:rsidP="006652B2">
            <w:pPr>
              <w:jc w:val="both"/>
              <w:rPr>
                <w:snapToGrid w:val="0"/>
                <w:sz w:val="28"/>
                <w:szCs w:val="28"/>
              </w:rPr>
            </w:pPr>
            <w:r w:rsidRPr="0033284B">
              <w:rPr>
                <w:sz w:val="28"/>
                <w:szCs w:val="28"/>
              </w:rPr>
              <w:t>-</w:t>
            </w:r>
            <w:r>
              <w:rPr>
                <w:sz w:val="28"/>
                <w:szCs w:val="28"/>
              </w:rPr>
              <w:t>безусловное исполнение Указа Президента Российской Федерации в части достижения целевого показателя средней заработной платы по отрасли «Культура»</w:t>
            </w:r>
          </w:p>
        </w:tc>
      </w:tr>
      <w:tr w:rsidR="00497DB7" w:rsidRPr="00CF6463" w:rsidTr="00B94B24">
        <w:tc>
          <w:tcPr>
            <w:tcW w:w="3119" w:type="dxa"/>
          </w:tcPr>
          <w:p w:rsidR="00497DB7" w:rsidRPr="00CF6463" w:rsidRDefault="00497DB7" w:rsidP="00B94B24">
            <w:pPr>
              <w:pStyle w:val="a3"/>
              <w:ind w:firstLine="0"/>
              <w:jc w:val="left"/>
              <w:rPr>
                <w:sz w:val="28"/>
                <w:szCs w:val="28"/>
              </w:rPr>
            </w:pPr>
            <w:r w:rsidRPr="00CF6463">
              <w:rPr>
                <w:sz w:val="28"/>
                <w:szCs w:val="28"/>
              </w:rPr>
              <w:lastRenderedPageBreak/>
              <w:t xml:space="preserve">Этапы и сроки реализации </w:t>
            </w:r>
          </w:p>
        </w:tc>
        <w:tc>
          <w:tcPr>
            <w:tcW w:w="6808" w:type="dxa"/>
          </w:tcPr>
          <w:p w:rsidR="00497DB7" w:rsidRPr="00CF6463" w:rsidRDefault="00497DB7" w:rsidP="00B94B24">
            <w:pPr>
              <w:pStyle w:val="a3"/>
              <w:ind w:firstLine="0"/>
              <w:jc w:val="left"/>
              <w:rPr>
                <w:sz w:val="28"/>
                <w:szCs w:val="28"/>
              </w:rPr>
            </w:pPr>
            <w:r w:rsidRPr="00CF6463">
              <w:rPr>
                <w:sz w:val="28"/>
                <w:szCs w:val="28"/>
              </w:rPr>
              <w:t>20</w:t>
            </w:r>
            <w:r w:rsidR="001C5AE9">
              <w:rPr>
                <w:sz w:val="28"/>
                <w:szCs w:val="28"/>
              </w:rPr>
              <w:t>22</w:t>
            </w:r>
            <w:r>
              <w:rPr>
                <w:sz w:val="28"/>
                <w:szCs w:val="28"/>
              </w:rPr>
              <w:t>- 202</w:t>
            </w:r>
            <w:r w:rsidR="00045714">
              <w:rPr>
                <w:sz w:val="28"/>
                <w:szCs w:val="28"/>
              </w:rPr>
              <w:t>4</w:t>
            </w:r>
            <w:r>
              <w:rPr>
                <w:sz w:val="28"/>
                <w:szCs w:val="28"/>
              </w:rPr>
              <w:t xml:space="preserve"> </w:t>
            </w:r>
            <w:r w:rsidRPr="00CF6463">
              <w:rPr>
                <w:sz w:val="28"/>
                <w:szCs w:val="28"/>
              </w:rPr>
              <w:t>годы</w:t>
            </w:r>
          </w:p>
          <w:p w:rsidR="00497DB7" w:rsidRPr="00CF6463" w:rsidRDefault="001C5AE9" w:rsidP="00B94B24">
            <w:pPr>
              <w:pStyle w:val="a3"/>
              <w:ind w:firstLine="0"/>
              <w:rPr>
                <w:color w:val="800000"/>
                <w:sz w:val="28"/>
                <w:szCs w:val="28"/>
              </w:rPr>
            </w:pPr>
            <w:r>
              <w:rPr>
                <w:sz w:val="28"/>
                <w:szCs w:val="28"/>
              </w:rPr>
              <w:t>р</w:t>
            </w:r>
            <w:r w:rsidR="00497DB7" w:rsidRPr="00CF6463">
              <w:rPr>
                <w:sz w:val="28"/>
                <w:szCs w:val="28"/>
              </w:rPr>
              <w:t xml:space="preserve">еализация </w:t>
            </w:r>
            <w:r>
              <w:rPr>
                <w:sz w:val="28"/>
                <w:szCs w:val="28"/>
              </w:rPr>
              <w:t>п</w:t>
            </w:r>
            <w:r w:rsidR="00497DB7" w:rsidRPr="00CF6463">
              <w:rPr>
                <w:sz w:val="28"/>
                <w:szCs w:val="28"/>
              </w:rPr>
              <w:t>рограммы будет осуществляться без выделения этапов</w:t>
            </w:r>
          </w:p>
        </w:tc>
      </w:tr>
      <w:tr w:rsidR="00497DB7" w:rsidRPr="00CF6463" w:rsidTr="00B94B24">
        <w:tc>
          <w:tcPr>
            <w:tcW w:w="3119" w:type="dxa"/>
          </w:tcPr>
          <w:p w:rsidR="00497DB7" w:rsidRPr="00CF6463" w:rsidRDefault="00497DB7" w:rsidP="00B94B24">
            <w:pPr>
              <w:pStyle w:val="a3"/>
              <w:ind w:firstLine="0"/>
              <w:jc w:val="left"/>
              <w:rPr>
                <w:sz w:val="28"/>
                <w:szCs w:val="28"/>
              </w:rPr>
            </w:pPr>
            <w:r w:rsidRPr="00CF6463">
              <w:rPr>
                <w:sz w:val="28"/>
                <w:szCs w:val="28"/>
              </w:rPr>
              <w:t xml:space="preserve">Финансовое обеспечение </w:t>
            </w:r>
          </w:p>
        </w:tc>
        <w:tc>
          <w:tcPr>
            <w:tcW w:w="6808" w:type="dxa"/>
          </w:tcPr>
          <w:p w:rsidR="00045714" w:rsidRPr="006652B2" w:rsidRDefault="001C5AE9" w:rsidP="00B94B24">
            <w:pPr>
              <w:pStyle w:val="a3"/>
              <w:ind w:firstLine="0"/>
              <w:rPr>
                <w:sz w:val="28"/>
                <w:szCs w:val="28"/>
              </w:rPr>
            </w:pPr>
            <w:r w:rsidRPr="006652B2">
              <w:rPr>
                <w:sz w:val="28"/>
                <w:szCs w:val="28"/>
              </w:rPr>
              <w:t>- о</w:t>
            </w:r>
            <w:r w:rsidR="00497DB7" w:rsidRPr="006652B2">
              <w:rPr>
                <w:sz w:val="28"/>
                <w:szCs w:val="28"/>
              </w:rPr>
              <w:t xml:space="preserve">бщий объем финансирования  -  </w:t>
            </w:r>
            <w:r w:rsidR="00045714" w:rsidRPr="006652B2">
              <w:rPr>
                <w:sz w:val="28"/>
                <w:szCs w:val="28"/>
              </w:rPr>
              <w:t>19 922,6</w:t>
            </w:r>
            <w:r w:rsidR="00497DB7" w:rsidRPr="006652B2">
              <w:rPr>
                <w:sz w:val="28"/>
                <w:szCs w:val="28"/>
              </w:rPr>
              <w:t xml:space="preserve"> тыс. руб.</w:t>
            </w:r>
            <w:r w:rsidR="00045714" w:rsidRPr="006652B2">
              <w:rPr>
                <w:sz w:val="28"/>
                <w:szCs w:val="28"/>
              </w:rPr>
              <w:t>, в том числе:</w:t>
            </w:r>
          </w:p>
          <w:p w:rsidR="00497DB7" w:rsidRPr="006652B2" w:rsidRDefault="00497DB7" w:rsidP="00B94B24">
            <w:pPr>
              <w:pStyle w:val="a3"/>
              <w:ind w:firstLine="0"/>
              <w:rPr>
                <w:sz w:val="28"/>
                <w:szCs w:val="28"/>
              </w:rPr>
            </w:pPr>
            <w:r w:rsidRPr="006652B2">
              <w:rPr>
                <w:sz w:val="28"/>
                <w:szCs w:val="28"/>
              </w:rPr>
              <w:t xml:space="preserve">- средства бюджета муниципального района – </w:t>
            </w:r>
            <w:r w:rsidR="00045714" w:rsidRPr="006652B2">
              <w:rPr>
                <w:sz w:val="28"/>
                <w:szCs w:val="28"/>
              </w:rPr>
              <w:t>19 376,7</w:t>
            </w:r>
            <w:r w:rsidRPr="006652B2">
              <w:rPr>
                <w:sz w:val="28"/>
                <w:szCs w:val="28"/>
              </w:rPr>
              <w:t xml:space="preserve"> </w:t>
            </w:r>
            <w:proofErr w:type="spellStart"/>
            <w:r w:rsidRPr="006652B2">
              <w:rPr>
                <w:sz w:val="28"/>
                <w:szCs w:val="28"/>
              </w:rPr>
              <w:t>тыс.руб</w:t>
            </w:r>
            <w:proofErr w:type="spellEnd"/>
            <w:r w:rsidRPr="006652B2">
              <w:rPr>
                <w:sz w:val="28"/>
                <w:szCs w:val="28"/>
              </w:rPr>
              <w:t xml:space="preserve">., средства бюджета Республики Карелия – </w:t>
            </w:r>
            <w:r w:rsidR="00045714" w:rsidRPr="006652B2">
              <w:rPr>
                <w:sz w:val="28"/>
                <w:szCs w:val="28"/>
              </w:rPr>
              <w:t>545,9</w:t>
            </w:r>
            <w:r w:rsidRPr="006652B2">
              <w:rPr>
                <w:sz w:val="28"/>
                <w:szCs w:val="28"/>
              </w:rPr>
              <w:t xml:space="preserve"> </w:t>
            </w:r>
            <w:proofErr w:type="spellStart"/>
            <w:r w:rsidRPr="006652B2">
              <w:rPr>
                <w:sz w:val="28"/>
                <w:szCs w:val="28"/>
              </w:rPr>
              <w:t>тыс.руб</w:t>
            </w:r>
            <w:proofErr w:type="spellEnd"/>
            <w:r w:rsidRPr="006652B2">
              <w:rPr>
                <w:sz w:val="28"/>
                <w:szCs w:val="28"/>
              </w:rPr>
              <w:t>.</w:t>
            </w:r>
          </w:p>
          <w:p w:rsidR="00497DB7" w:rsidRPr="006652B2" w:rsidRDefault="00497DB7" w:rsidP="009C2E66">
            <w:pPr>
              <w:pStyle w:val="a3"/>
              <w:ind w:firstLine="0"/>
              <w:rPr>
                <w:sz w:val="28"/>
                <w:szCs w:val="28"/>
              </w:rPr>
            </w:pPr>
            <w:r w:rsidRPr="006652B2">
              <w:rPr>
                <w:sz w:val="28"/>
                <w:szCs w:val="28"/>
              </w:rPr>
              <w:t>20</w:t>
            </w:r>
            <w:r w:rsidR="001C5AE9" w:rsidRPr="006652B2">
              <w:rPr>
                <w:sz w:val="28"/>
                <w:szCs w:val="28"/>
              </w:rPr>
              <w:t xml:space="preserve">22 </w:t>
            </w:r>
            <w:r w:rsidRPr="006652B2">
              <w:rPr>
                <w:sz w:val="28"/>
                <w:szCs w:val="28"/>
              </w:rPr>
              <w:t>г</w:t>
            </w:r>
            <w:r w:rsidR="001C5AE9" w:rsidRPr="006652B2">
              <w:rPr>
                <w:sz w:val="28"/>
                <w:szCs w:val="28"/>
              </w:rPr>
              <w:t>од</w:t>
            </w:r>
            <w:r w:rsidRPr="006652B2">
              <w:rPr>
                <w:sz w:val="28"/>
                <w:szCs w:val="28"/>
              </w:rPr>
              <w:t xml:space="preserve"> – </w:t>
            </w:r>
            <w:r w:rsidR="00045714" w:rsidRPr="006652B2">
              <w:rPr>
                <w:sz w:val="28"/>
                <w:szCs w:val="28"/>
              </w:rPr>
              <w:t>7 087,4</w:t>
            </w:r>
            <w:r w:rsidRPr="006652B2">
              <w:rPr>
                <w:sz w:val="28"/>
                <w:szCs w:val="28"/>
              </w:rPr>
              <w:t xml:space="preserve"> тыс. руб., в том числе средства бюджета Республики Карелия – </w:t>
            </w:r>
            <w:r w:rsidR="00045714" w:rsidRPr="006652B2">
              <w:rPr>
                <w:sz w:val="28"/>
                <w:szCs w:val="28"/>
              </w:rPr>
              <w:t>545,9</w:t>
            </w:r>
            <w:r w:rsidRPr="006652B2">
              <w:rPr>
                <w:sz w:val="28"/>
                <w:szCs w:val="28"/>
              </w:rPr>
              <w:t xml:space="preserve"> </w:t>
            </w:r>
            <w:proofErr w:type="spellStart"/>
            <w:r w:rsidRPr="006652B2">
              <w:rPr>
                <w:sz w:val="28"/>
                <w:szCs w:val="28"/>
              </w:rPr>
              <w:t>тыс.руб</w:t>
            </w:r>
            <w:proofErr w:type="spellEnd"/>
            <w:r w:rsidRPr="006652B2">
              <w:rPr>
                <w:sz w:val="28"/>
                <w:szCs w:val="28"/>
              </w:rPr>
              <w:t>.</w:t>
            </w:r>
          </w:p>
          <w:p w:rsidR="00497DB7" w:rsidRPr="006652B2" w:rsidRDefault="00497DB7" w:rsidP="00B94B24">
            <w:pPr>
              <w:pStyle w:val="a3"/>
              <w:ind w:firstLine="0"/>
              <w:rPr>
                <w:bCs/>
                <w:sz w:val="28"/>
                <w:szCs w:val="28"/>
              </w:rPr>
            </w:pPr>
            <w:r w:rsidRPr="006652B2">
              <w:rPr>
                <w:sz w:val="28"/>
                <w:szCs w:val="28"/>
              </w:rPr>
              <w:t>202</w:t>
            </w:r>
            <w:r w:rsidR="001C5AE9" w:rsidRPr="006652B2">
              <w:rPr>
                <w:sz w:val="28"/>
                <w:szCs w:val="28"/>
              </w:rPr>
              <w:t>3</w:t>
            </w:r>
            <w:r w:rsidRPr="006652B2">
              <w:rPr>
                <w:sz w:val="28"/>
                <w:szCs w:val="28"/>
              </w:rPr>
              <w:t xml:space="preserve"> г</w:t>
            </w:r>
            <w:r w:rsidR="001C5AE9" w:rsidRPr="006652B2">
              <w:rPr>
                <w:sz w:val="28"/>
                <w:szCs w:val="28"/>
              </w:rPr>
              <w:t xml:space="preserve">од </w:t>
            </w:r>
            <w:r w:rsidRPr="006652B2">
              <w:rPr>
                <w:sz w:val="28"/>
                <w:szCs w:val="28"/>
              </w:rPr>
              <w:t xml:space="preserve">– </w:t>
            </w:r>
            <w:r w:rsidR="00045714" w:rsidRPr="006652B2">
              <w:rPr>
                <w:bCs/>
                <w:sz w:val="28"/>
                <w:szCs w:val="28"/>
              </w:rPr>
              <w:t>6 344,5</w:t>
            </w:r>
            <w:r w:rsidRPr="006652B2">
              <w:rPr>
                <w:bCs/>
                <w:sz w:val="28"/>
                <w:szCs w:val="28"/>
              </w:rPr>
              <w:t xml:space="preserve"> тыс. руб.</w:t>
            </w:r>
          </w:p>
          <w:p w:rsidR="00497DB7" w:rsidRPr="005B71FD" w:rsidRDefault="00497DB7" w:rsidP="00B94B24">
            <w:pPr>
              <w:pStyle w:val="a3"/>
              <w:ind w:firstLine="0"/>
              <w:rPr>
                <w:bCs/>
                <w:sz w:val="28"/>
                <w:szCs w:val="28"/>
              </w:rPr>
            </w:pPr>
            <w:r w:rsidRPr="006652B2">
              <w:rPr>
                <w:sz w:val="28"/>
                <w:szCs w:val="28"/>
              </w:rPr>
              <w:t>202</w:t>
            </w:r>
            <w:r w:rsidR="001C5AE9" w:rsidRPr="006652B2">
              <w:rPr>
                <w:sz w:val="28"/>
                <w:szCs w:val="28"/>
              </w:rPr>
              <w:t xml:space="preserve">4 </w:t>
            </w:r>
            <w:r w:rsidRPr="006652B2">
              <w:rPr>
                <w:sz w:val="28"/>
                <w:szCs w:val="28"/>
              </w:rPr>
              <w:t>г</w:t>
            </w:r>
            <w:r w:rsidR="001C5AE9" w:rsidRPr="006652B2">
              <w:rPr>
                <w:sz w:val="28"/>
                <w:szCs w:val="28"/>
              </w:rPr>
              <w:t xml:space="preserve">од </w:t>
            </w:r>
            <w:r w:rsidRPr="006652B2">
              <w:rPr>
                <w:sz w:val="28"/>
                <w:szCs w:val="28"/>
              </w:rPr>
              <w:t xml:space="preserve"> – </w:t>
            </w:r>
            <w:r w:rsidR="00045714" w:rsidRPr="006652B2">
              <w:rPr>
                <w:bCs/>
                <w:sz w:val="28"/>
                <w:szCs w:val="28"/>
              </w:rPr>
              <w:t>6 490,7</w:t>
            </w:r>
            <w:r w:rsidRPr="006652B2">
              <w:rPr>
                <w:bCs/>
                <w:sz w:val="28"/>
                <w:szCs w:val="28"/>
              </w:rPr>
              <w:t xml:space="preserve"> тыс. руб.</w:t>
            </w:r>
          </w:p>
          <w:p w:rsidR="00497DB7" w:rsidRPr="005B71FD" w:rsidRDefault="00497DB7" w:rsidP="00B94B24">
            <w:pPr>
              <w:pStyle w:val="a3"/>
              <w:ind w:firstLine="0"/>
              <w:rPr>
                <w:sz w:val="28"/>
                <w:szCs w:val="28"/>
              </w:rPr>
            </w:pPr>
            <w:r w:rsidRPr="005B71FD">
              <w:rPr>
                <w:sz w:val="28"/>
                <w:szCs w:val="28"/>
              </w:rPr>
              <w:t xml:space="preserve">Объемы финансирования мероприятий </w:t>
            </w:r>
            <w:r w:rsidR="002A2532">
              <w:rPr>
                <w:sz w:val="28"/>
                <w:szCs w:val="28"/>
              </w:rPr>
              <w:t>п</w:t>
            </w:r>
            <w:r w:rsidRPr="005B71FD">
              <w:rPr>
                <w:sz w:val="28"/>
                <w:szCs w:val="28"/>
              </w:rPr>
              <w:t xml:space="preserve">рограммы подлежат уточнению в соответствии с объемами расходов бюджета, выделенными на реализацию </w:t>
            </w:r>
            <w:r w:rsidR="002A2532">
              <w:rPr>
                <w:sz w:val="28"/>
                <w:szCs w:val="28"/>
              </w:rPr>
              <w:t>п</w:t>
            </w:r>
            <w:r w:rsidRPr="005B71FD">
              <w:rPr>
                <w:sz w:val="28"/>
                <w:szCs w:val="28"/>
              </w:rPr>
              <w:t>рограммы.</w:t>
            </w:r>
          </w:p>
        </w:tc>
      </w:tr>
    </w:tbl>
    <w:p w:rsidR="00497DB7" w:rsidRDefault="00497DB7" w:rsidP="0052741F"/>
    <w:p w:rsidR="00497DB7" w:rsidRDefault="00497DB7" w:rsidP="0052741F"/>
    <w:p w:rsidR="00497DB7" w:rsidRDefault="00497DB7" w:rsidP="0052741F">
      <w:pPr>
        <w:pStyle w:val="a3"/>
        <w:ind w:left="-540" w:firstLine="0"/>
        <w:jc w:val="center"/>
        <w:rPr>
          <w:b/>
          <w:sz w:val="22"/>
          <w:szCs w:val="22"/>
        </w:rPr>
      </w:pPr>
    </w:p>
    <w:p w:rsidR="00477829" w:rsidRDefault="00477829" w:rsidP="0052741F">
      <w:pPr>
        <w:pStyle w:val="a3"/>
        <w:ind w:left="-540" w:firstLine="0"/>
        <w:jc w:val="center"/>
        <w:rPr>
          <w:b/>
          <w:sz w:val="28"/>
          <w:szCs w:val="28"/>
        </w:rPr>
      </w:pPr>
    </w:p>
    <w:p w:rsidR="00497DB7" w:rsidRPr="005A3196" w:rsidRDefault="00497DB7" w:rsidP="0052741F">
      <w:pPr>
        <w:rPr>
          <w:sz w:val="28"/>
          <w:szCs w:val="28"/>
        </w:rPr>
      </w:pPr>
    </w:p>
    <w:p w:rsidR="00497DB7" w:rsidRPr="005A3196" w:rsidRDefault="00497DB7" w:rsidP="0052741F">
      <w:pPr>
        <w:rPr>
          <w:sz w:val="28"/>
          <w:szCs w:val="28"/>
        </w:rPr>
      </w:pPr>
    </w:p>
    <w:p w:rsidR="00497DB7" w:rsidRPr="005A3196" w:rsidRDefault="00497DB7" w:rsidP="0052741F">
      <w:pPr>
        <w:rPr>
          <w:sz w:val="28"/>
          <w:szCs w:val="28"/>
        </w:rPr>
      </w:pPr>
    </w:p>
    <w:p w:rsidR="00497DB7" w:rsidRPr="005A3196" w:rsidRDefault="00497DB7" w:rsidP="0052741F">
      <w:pPr>
        <w:rPr>
          <w:sz w:val="28"/>
          <w:szCs w:val="28"/>
        </w:rPr>
      </w:pPr>
    </w:p>
    <w:p w:rsidR="00497DB7" w:rsidRPr="005A3196" w:rsidRDefault="00497DB7" w:rsidP="0052741F">
      <w:pPr>
        <w:rPr>
          <w:sz w:val="28"/>
          <w:szCs w:val="28"/>
        </w:rPr>
      </w:pPr>
    </w:p>
    <w:p w:rsidR="00497DB7" w:rsidRPr="005A3196" w:rsidRDefault="00497DB7" w:rsidP="0052741F">
      <w:pPr>
        <w:rPr>
          <w:sz w:val="28"/>
          <w:szCs w:val="28"/>
        </w:rPr>
      </w:pPr>
    </w:p>
    <w:p w:rsidR="00497DB7" w:rsidRPr="005A3196" w:rsidRDefault="00497DB7" w:rsidP="0052741F">
      <w:pPr>
        <w:rPr>
          <w:sz w:val="28"/>
          <w:szCs w:val="28"/>
        </w:rPr>
      </w:pPr>
    </w:p>
    <w:p w:rsidR="00497DB7" w:rsidRPr="005A3196" w:rsidRDefault="00497DB7" w:rsidP="0052741F">
      <w:pPr>
        <w:rPr>
          <w:sz w:val="28"/>
          <w:szCs w:val="28"/>
        </w:rPr>
      </w:pPr>
    </w:p>
    <w:p w:rsidR="00497DB7" w:rsidRPr="005A3196" w:rsidRDefault="00497DB7" w:rsidP="0052741F">
      <w:pPr>
        <w:rPr>
          <w:sz w:val="28"/>
          <w:szCs w:val="28"/>
        </w:rPr>
      </w:pPr>
    </w:p>
    <w:p w:rsidR="00497DB7" w:rsidRDefault="00497DB7" w:rsidP="0052741F">
      <w:pPr>
        <w:rPr>
          <w:sz w:val="22"/>
          <w:szCs w:val="22"/>
        </w:rPr>
      </w:pPr>
    </w:p>
    <w:p w:rsidR="00497DB7" w:rsidRDefault="00497DB7" w:rsidP="0052741F">
      <w:pPr>
        <w:rPr>
          <w:sz w:val="22"/>
          <w:szCs w:val="22"/>
        </w:rPr>
      </w:pPr>
    </w:p>
    <w:p w:rsidR="00497DB7" w:rsidRDefault="00497DB7" w:rsidP="0052741F">
      <w:pPr>
        <w:rPr>
          <w:sz w:val="22"/>
          <w:szCs w:val="22"/>
        </w:rPr>
      </w:pPr>
    </w:p>
    <w:p w:rsidR="00497DB7" w:rsidRDefault="00497DB7" w:rsidP="0052741F">
      <w:pPr>
        <w:rPr>
          <w:sz w:val="22"/>
          <w:szCs w:val="22"/>
        </w:rPr>
      </w:pPr>
    </w:p>
    <w:p w:rsidR="00497DB7" w:rsidRPr="0002181F" w:rsidRDefault="006652B2" w:rsidP="00890AC1">
      <w:pPr>
        <w:pStyle w:val="a3"/>
        <w:ind w:firstLine="0"/>
        <w:jc w:val="center"/>
        <w:rPr>
          <w:b/>
          <w:sz w:val="28"/>
          <w:szCs w:val="28"/>
        </w:rPr>
      </w:pPr>
      <w:r>
        <w:rPr>
          <w:b/>
          <w:sz w:val="28"/>
          <w:szCs w:val="28"/>
        </w:rPr>
        <w:lastRenderedPageBreak/>
        <w:t>П</w:t>
      </w:r>
      <w:r w:rsidR="00497DB7" w:rsidRPr="0002181F">
        <w:rPr>
          <w:b/>
          <w:sz w:val="28"/>
          <w:szCs w:val="28"/>
        </w:rPr>
        <w:t xml:space="preserve">АСПОРТ </w:t>
      </w:r>
      <w:r w:rsidR="00497DB7">
        <w:rPr>
          <w:b/>
          <w:sz w:val="28"/>
          <w:szCs w:val="28"/>
        </w:rPr>
        <w:t>ПОДПРОГРАММЫ</w:t>
      </w:r>
    </w:p>
    <w:p w:rsidR="00477829" w:rsidRDefault="00497DB7" w:rsidP="009C2E66">
      <w:pPr>
        <w:pStyle w:val="a3"/>
        <w:ind w:firstLine="0"/>
        <w:jc w:val="center"/>
        <w:rPr>
          <w:b/>
          <w:sz w:val="28"/>
          <w:szCs w:val="28"/>
        </w:rPr>
      </w:pPr>
      <w:r w:rsidRPr="0002181F">
        <w:rPr>
          <w:b/>
          <w:sz w:val="28"/>
          <w:szCs w:val="28"/>
        </w:rPr>
        <w:t xml:space="preserve"> «</w:t>
      </w:r>
      <w:r w:rsidR="00035FCD">
        <w:rPr>
          <w:b/>
          <w:sz w:val="28"/>
          <w:szCs w:val="28"/>
        </w:rPr>
        <w:t>Сохранение и развитие учреждений культуры в Пряжинском национальном муниципальном районе</w:t>
      </w:r>
      <w:r w:rsidRPr="0002181F">
        <w:rPr>
          <w:b/>
          <w:sz w:val="28"/>
          <w:szCs w:val="28"/>
        </w:rPr>
        <w:t>»</w:t>
      </w:r>
    </w:p>
    <w:p w:rsidR="00497DB7" w:rsidRPr="0002181F" w:rsidRDefault="00497DB7" w:rsidP="009C2E66">
      <w:pPr>
        <w:pStyle w:val="a3"/>
        <w:ind w:firstLine="0"/>
        <w:jc w:val="center"/>
        <w:rPr>
          <w:b/>
          <w:sz w:val="28"/>
          <w:szCs w:val="28"/>
        </w:rPr>
      </w:pPr>
      <w:r w:rsidRPr="0002181F">
        <w:rPr>
          <w:b/>
          <w:sz w:val="28"/>
          <w:szCs w:val="28"/>
        </w:rPr>
        <w:t xml:space="preserve"> </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9"/>
        <w:gridCol w:w="5529"/>
      </w:tblGrid>
      <w:tr w:rsidR="00497DB7" w:rsidRPr="0002181F" w:rsidTr="00FE034E">
        <w:tc>
          <w:tcPr>
            <w:tcW w:w="4329" w:type="dxa"/>
          </w:tcPr>
          <w:p w:rsidR="00497DB7" w:rsidRPr="0002181F" w:rsidRDefault="00497DB7" w:rsidP="00B94B24">
            <w:pPr>
              <w:pStyle w:val="a3"/>
              <w:ind w:firstLine="0"/>
              <w:jc w:val="left"/>
              <w:rPr>
                <w:sz w:val="28"/>
                <w:szCs w:val="28"/>
              </w:rPr>
            </w:pPr>
            <w:r w:rsidRPr="0002181F">
              <w:rPr>
                <w:sz w:val="28"/>
                <w:szCs w:val="28"/>
              </w:rPr>
              <w:t xml:space="preserve">Ответственный исполнитель </w:t>
            </w:r>
          </w:p>
        </w:tc>
        <w:tc>
          <w:tcPr>
            <w:tcW w:w="5529" w:type="dxa"/>
          </w:tcPr>
          <w:p w:rsidR="00497DB7" w:rsidRPr="0002181F" w:rsidRDefault="00035FCD" w:rsidP="00A6278C">
            <w:pPr>
              <w:pStyle w:val="a3"/>
              <w:ind w:firstLine="0"/>
              <w:rPr>
                <w:sz w:val="28"/>
                <w:szCs w:val="28"/>
              </w:rPr>
            </w:pPr>
            <w:r>
              <w:rPr>
                <w:sz w:val="28"/>
                <w:szCs w:val="28"/>
              </w:rPr>
              <w:t>- а</w:t>
            </w:r>
            <w:r w:rsidR="00497DB7" w:rsidRPr="0002181F">
              <w:rPr>
                <w:sz w:val="28"/>
                <w:szCs w:val="28"/>
              </w:rPr>
              <w:t>дминистраци</w:t>
            </w:r>
            <w:r>
              <w:rPr>
                <w:sz w:val="28"/>
                <w:szCs w:val="28"/>
              </w:rPr>
              <w:t>я</w:t>
            </w:r>
            <w:r w:rsidR="00497DB7" w:rsidRPr="0002181F">
              <w:rPr>
                <w:sz w:val="28"/>
                <w:szCs w:val="28"/>
              </w:rPr>
              <w:t xml:space="preserve"> </w:t>
            </w:r>
          </w:p>
        </w:tc>
      </w:tr>
      <w:tr w:rsidR="00497DB7" w:rsidRPr="0002181F" w:rsidTr="00FE034E">
        <w:tc>
          <w:tcPr>
            <w:tcW w:w="4329" w:type="dxa"/>
          </w:tcPr>
          <w:p w:rsidR="00497DB7" w:rsidRPr="0002181F" w:rsidRDefault="00497DB7" w:rsidP="00B94B24">
            <w:pPr>
              <w:pStyle w:val="a3"/>
              <w:ind w:firstLine="0"/>
              <w:rPr>
                <w:sz w:val="28"/>
                <w:szCs w:val="28"/>
              </w:rPr>
            </w:pPr>
            <w:r w:rsidRPr="0002181F">
              <w:rPr>
                <w:sz w:val="28"/>
                <w:szCs w:val="28"/>
              </w:rPr>
              <w:t xml:space="preserve">Соисполнители                          </w:t>
            </w:r>
          </w:p>
        </w:tc>
        <w:tc>
          <w:tcPr>
            <w:tcW w:w="5529" w:type="dxa"/>
          </w:tcPr>
          <w:p w:rsidR="00497DB7" w:rsidRPr="0002181F" w:rsidRDefault="00035FCD" w:rsidP="00C46B97">
            <w:pPr>
              <w:tabs>
                <w:tab w:val="left" w:pos="462"/>
              </w:tabs>
              <w:jc w:val="both"/>
              <w:rPr>
                <w:sz w:val="28"/>
                <w:szCs w:val="28"/>
              </w:rPr>
            </w:pPr>
            <w:r>
              <w:rPr>
                <w:sz w:val="28"/>
                <w:szCs w:val="28"/>
              </w:rPr>
              <w:t xml:space="preserve">- </w:t>
            </w:r>
            <w:r w:rsidR="00BD0516">
              <w:rPr>
                <w:sz w:val="28"/>
                <w:szCs w:val="28"/>
              </w:rPr>
              <w:t>МБ</w:t>
            </w:r>
            <w:r w:rsidR="00497DB7">
              <w:rPr>
                <w:sz w:val="28"/>
                <w:szCs w:val="28"/>
              </w:rPr>
              <w:t>У</w:t>
            </w:r>
            <w:r w:rsidR="00497DB7" w:rsidRPr="00B5066B">
              <w:rPr>
                <w:sz w:val="28"/>
                <w:szCs w:val="28"/>
              </w:rPr>
              <w:t xml:space="preserve"> </w:t>
            </w:r>
            <w:r>
              <w:rPr>
                <w:sz w:val="28"/>
                <w:szCs w:val="28"/>
              </w:rPr>
              <w:t>ЭКЦ</w:t>
            </w:r>
            <w:r w:rsidR="006652B2">
              <w:rPr>
                <w:sz w:val="28"/>
                <w:szCs w:val="28"/>
              </w:rPr>
              <w:t>, культурно – досуговые учреждения района (по согласованию)</w:t>
            </w:r>
          </w:p>
        </w:tc>
      </w:tr>
      <w:tr w:rsidR="00497DB7" w:rsidRPr="0002181F" w:rsidTr="00FE034E">
        <w:tc>
          <w:tcPr>
            <w:tcW w:w="4329" w:type="dxa"/>
          </w:tcPr>
          <w:p w:rsidR="00497DB7" w:rsidRPr="0002181F" w:rsidRDefault="00497DB7" w:rsidP="00B94B24">
            <w:pPr>
              <w:pStyle w:val="a3"/>
              <w:ind w:firstLine="0"/>
              <w:jc w:val="left"/>
              <w:rPr>
                <w:sz w:val="28"/>
                <w:szCs w:val="28"/>
              </w:rPr>
            </w:pPr>
            <w:r w:rsidRPr="0002181F">
              <w:rPr>
                <w:sz w:val="28"/>
                <w:szCs w:val="28"/>
              </w:rPr>
              <w:t xml:space="preserve">Цель </w:t>
            </w:r>
          </w:p>
        </w:tc>
        <w:tc>
          <w:tcPr>
            <w:tcW w:w="5529" w:type="dxa"/>
          </w:tcPr>
          <w:p w:rsidR="00497DB7" w:rsidRPr="0002181F" w:rsidRDefault="00497DB7" w:rsidP="003574CA">
            <w:pPr>
              <w:pStyle w:val="a3"/>
              <w:ind w:firstLine="0"/>
              <w:rPr>
                <w:sz w:val="28"/>
                <w:szCs w:val="28"/>
              </w:rPr>
            </w:pPr>
            <w:r w:rsidRPr="0002181F">
              <w:rPr>
                <w:sz w:val="28"/>
                <w:szCs w:val="28"/>
              </w:rPr>
              <w:t xml:space="preserve"> </w:t>
            </w:r>
            <w:r w:rsidR="003D2072">
              <w:rPr>
                <w:sz w:val="28"/>
                <w:szCs w:val="28"/>
              </w:rPr>
              <w:t xml:space="preserve">- </w:t>
            </w:r>
            <w:r w:rsidR="003D2072" w:rsidRPr="003D2072">
              <w:rPr>
                <w:sz w:val="28"/>
              </w:rPr>
              <w:t>обеспечение гармоничного развития личности посредством развития сферы культуры, укрепление материально-технической базы учреждений культуры</w:t>
            </w:r>
          </w:p>
        </w:tc>
      </w:tr>
      <w:tr w:rsidR="00497DB7" w:rsidRPr="0002181F" w:rsidTr="00FE034E">
        <w:tc>
          <w:tcPr>
            <w:tcW w:w="4329" w:type="dxa"/>
          </w:tcPr>
          <w:p w:rsidR="00497DB7" w:rsidRPr="0002181F" w:rsidRDefault="00497DB7" w:rsidP="00B94B24">
            <w:pPr>
              <w:pStyle w:val="a3"/>
              <w:ind w:firstLine="0"/>
              <w:jc w:val="left"/>
              <w:rPr>
                <w:sz w:val="28"/>
                <w:szCs w:val="28"/>
              </w:rPr>
            </w:pPr>
            <w:r w:rsidRPr="0002181F">
              <w:rPr>
                <w:sz w:val="28"/>
                <w:szCs w:val="28"/>
              </w:rPr>
              <w:t xml:space="preserve">Задачи </w:t>
            </w:r>
          </w:p>
        </w:tc>
        <w:tc>
          <w:tcPr>
            <w:tcW w:w="5529" w:type="dxa"/>
          </w:tcPr>
          <w:p w:rsidR="00856EAE" w:rsidRDefault="003D2072" w:rsidP="003655CB">
            <w:pPr>
              <w:pStyle w:val="a3"/>
              <w:ind w:firstLine="0"/>
              <w:rPr>
                <w:sz w:val="28"/>
              </w:rPr>
            </w:pPr>
            <w:r>
              <w:rPr>
                <w:sz w:val="28"/>
                <w:szCs w:val="28"/>
              </w:rPr>
              <w:t xml:space="preserve">- обеспечение </w:t>
            </w:r>
            <w:r w:rsidRPr="003D2072">
              <w:rPr>
                <w:sz w:val="28"/>
              </w:rPr>
              <w:t xml:space="preserve">доступности для граждан культурных ценностей и культурной жизни, реализация творческого потенциала населения; </w:t>
            </w:r>
          </w:p>
          <w:p w:rsidR="003D2072" w:rsidRDefault="003D2072" w:rsidP="003655CB">
            <w:pPr>
              <w:pStyle w:val="a3"/>
              <w:ind w:firstLine="0"/>
              <w:rPr>
                <w:sz w:val="28"/>
              </w:rPr>
            </w:pPr>
            <w:r w:rsidRPr="003D2072">
              <w:rPr>
                <w:sz w:val="28"/>
              </w:rPr>
              <w:t>- сохранение национальных культур;</w:t>
            </w:r>
          </w:p>
          <w:p w:rsidR="00497DB7" w:rsidRPr="0002181F" w:rsidRDefault="003D2072" w:rsidP="003D2072">
            <w:pPr>
              <w:pStyle w:val="a3"/>
              <w:ind w:firstLine="0"/>
              <w:jc w:val="left"/>
              <w:rPr>
                <w:sz w:val="28"/>
                <w:szCs w:val="28"/>
              </w:rPr>
            </w:pPr>
            <w:r w:rsidRPr="003D2072">
              <w:rPr>
                <w:sz w:val="28"/>
              </w:rPr>
              <w:t>-развитие культурно-досуговой деятельности</w:t>
            </w:r>
          </w:p>
        </w:tc>
      </w:tr>
      <w:tr w:rsidR="00497DB7" w:rsidRPr="0002181F" w:rsidTr="00FE034E">
        <w:tc>
          <w:tcPr>
            <w:tcW w:w="4329" w:type="dxa"/>
          </w:tcPr>
          <w:p w:rsidR="00497DB7" w:rsidRPr="0002181F" w:rsidRDefault="00497DB7" w:rsidP="00B94B24">
            <w:pPr>
              <w:pStyle w:val="a3"/>
              <w:ind w:firstLine="0"/>
              <w:rPr>
                <w:sz w:val="28"/>
                <w:szCs w:val="28"/>
              </w:rPr>
            </w:pPr>
            <w:r w:rsidRPr="0002181F">
              <w:rPr>
                <w:sz w:val="28"/>
                <w:szCs w:val="28"/>
              </w:rPr>
              <w:t xml:space="preserve">Конечные результаты реализации </w:t>
            </w:r>
          </w:p>
        </w:tc>
        <w:tc>
          <w:tcPr>
            <w:tcW w:w="5529" w:type="dxa"/>
          </w:tcPr>
          <w:p w:rsidR="006652B2" w:rsidRDefault="00497DB7" w:rsidP="009C5F1F">
            <w:pPr>
              <w:pStyle w:val="a3"/>
              <w:ind w:firstLine="0"/>
              <w:rPr>
                <w:sz w:val="28"/>
              </w:rPr>
            </w:pPr>
            <w:r w:rsidRPr="00856EAE">
              <w:rPr>
                <w:sz w:val="32"/>
                <w:szCs w:val="28"/>
              </w:rPr>
              <w:t>-</w:t>
            </w:r>
            <w:r w:rsidR="003D2072" w:rsidRPr="00856EAE">
              <w:rPr>
                <w:sz w:val="28"/>
              </w:rPr>
              <w:t>создание условий для широкого использования созидательных моделей проведения свободного времени, формирование и удовлетворение культурно- досуговых запросов населения района;</w:t>
            </w:r>
          </w:p>
          <w:p w:rsidR="00856EAE" w:rsidRPr="00856EAE" w:rsidRDefault="003D2072" w:rsidP="009C5F1F">
            <w:pPr>
              <w:pStyle w:val="a3"/>
              <w:ind w:firstLine="0"/>
              <w:rPr>
                <w:sz w:val="28"/>
              </w:rPr>
            </w:pPr>
            <w:r w:rsidRPr="00856EAE">
              <w:rPr>
                <w:sz w:val="28"/>
              </w:rPr>
              <w:t xml:space="preserve"> -сохранение национальных культур;</w:t>
            </w:r>
          </w:p>
          <w:p w:rsidR="00856EAE" w:rsidRPr="00856EAE" w:rsidRDefault="00856EAE" w:rsidP="009C5F1F">
            <w:pPr>
              <w:pStyle w:val="a3"/>
              <w:ind w:firstLine="0"/>
              <w:rPr>
                <w:sz w:val="28"/>
              </w:rPr>
            </w:pPr>
            <w:r w:rsidRPr="00856EAE">
              <w:rPr>
                <w:sz w:val="28"/>
              </w:rPr>
              <w:t>-</w:t>
            </w:r>
            <w:r w:rsidR="003D2072" w:rsidRPr="00856EAE">
              <w:rPr>
                <w:sz w:val="28"/>
              </w:rPr>
              <w:t>укрепление материально-технической базы учреждений культуры</w:t>
            </w:r>
            <w:r w:rsidRPr="00856EAE">
              <w:rPr>
                <w:sz w:val="28"/>
              </w:rPr>
              <w:t xml:space="preserve">; </w:t>
            </w:r>
            <w:r w:rsidR="003D2072" w:rsidRPr="00856EAE">
              <w:rPr>
                <w:sz w:val="28"/>
              </w:rPr>
              <w:t xml:space="preserve"> </w:t>
            </w:r>
          </w:p>
          <w:p w:rsidR="00497DB7" w:rsidRPr="0002181F" w:rsidRDefault="00856EAE" w:rsidP="009C5F1F">
            <w:pPr>
              <w:pStyle w:val="a3"/>
              <w:ind w:firstLine="0"/>
              <w:rPr>
                <w:sz w:val="28"/>
                <w:szCs w:val="28"/>
              </w:rPr>
            </w:pPr>
            <w:r w:rsidRPr="00856EAE">
              <w:rPr>
                <w:sz w:val="28"/>
              </w:rPr>
              <w:t xml:space="preserve">- </w:t>
            </w:r>
            <w:r w:rsidR="003D2072" w:rsidRPr="00856EAE">
              <w:rPr>
                <w:sz w:val="28"/>
              </w:rPr>
              <w:t>повышение профессионализма и качества организации и проведения фестивальных, музейно-выставочных и культурно-массовых мероприятий</w:t>
            </w:r>
          </w:p>
        </w:tc>
      </w:tr>
      <w:tr w:rsidR="00497DB7" w:rsidRPr="0002181F" w:rsidTr="00FE034E">
        <w:tc>
          <w:tcPr>
            <w:tcW w:w="4329" w:type="dxa"/>
          </w:tcPr>
          <w:p w:rsidR="00497DB7" w:rsidRPr="008F23B1" w:rsidRDefault="00497DB7" w:rsidP="00B94B24">
            <w:pPr>
              <w:pStyle w:val="a3"/>
              <w:ind w:firstLine="0"/>
              <w:jc w:val="left"/>
              <w:rPr>
                <w:sz w:val="28"/>
                <w:szCs w:val="28"/>
                <w:lang w:val="en-US"/>
              </w:rPr>
            </w:pPr>
            <w:r w:rsidRPr="0002181F">
              <w:rPr>
                <w:color w:val="000000"/>
                <w:sz w:val="28"/>
                <w:szCs w:val="28"/>
              </w:rPr>
              <w:t xml:space="preserve">Целевые индикаторы </w:t>
            </w:r>
          </w:p>
        </w:tc>
        <w:tc>
          <w:tcPr>
            <w:tcW w:w="5529" w:type="dxa"/>
          </w:tcPr>
          <w:p w:rsidR="00EF61E4" w:rsidRPr="0033284B" w:rsidRDefault="00EF61E4" w:rsidP="009C5F1F">
            <w:pPr>
              <w:pStyle w:val="a3"/>
              <w:ind w:firstLine="0"/>
              <w:rPr>
                <w:sz w:val="28"/>
              </w:rPr>
            </w:pPr>
            <w:r w:rsidRPr="0033284B">
              <w:rPr>
                <w:sz w:val="28"/>
              </w:rPr>
              <w:t>- увеличение на 15 процентов числа посещений учреждений культуры;</w:t>
            </w:r>
          </w:p>
          <w:p w:rsidR="00EF61E4" w:rsidRPr="0033284B" w:rsidRDefault="00EF61E4" w:rsidP="009C5F1F">
            <w:pPr>
              <w:pStyle w:val="a3"/>
              <w:ind w:firstLine="0"/>
              <w:rPr>
                <w:sz w:val="28"/>
              </w:rPr>
            </w:pPr>
            <w:r w:rsidRPr="0033284B">
              <w:rPr>
                <w:sz w:val="28"/>
              </w:rPr>
              <w:t xml:space="preserve"> -увеличение количества проведенных праздничных мероприятий, фестивалей, выставок, смотров, конкурсов, конференций и иных программных мероприятий; - сохранение числа культурно-досуговых мероприятий; </w:t>
            </w:r>
          </w:p>
          <w:p w:rsidR="00497DB7" w:rsidRPr="0033284B" w:rsidRDefault="00EF61E4" w:rsidP="009C5F1F">
            <w:pPr>
              <w:pStyle w:val="a3"/>
              <w:ind w:firstLine="0"/>
              <w:rPr>
                <w:sz w:val="28"/>
              </w:rPr>
            </w:pPr>
            <w:r w:rsidRPr="0033284B">
              <w:rPr>
                <w:sz w:val="28"/>
              </w:rPr>
              <w:t xml:space="preserve">-приведение зданий культуры в соответствие с нормами пожарной безопасности, антитеррористической защищенности, по энергосбережению и повышению энергетической </w:t>
            </w:r>
            <w:r w:rsidRPr="0033284B">
              <w:rPr>
                <w:sz w:val="28"/>
              </w:rPr>
              <w:lastRenderedPageBreak/>
              <w:t xml:space="preserve">эффективности с использованием средств </w:t>
            </w:r>
            <w:r w:rsidR="009402ED" w:rsidRPr="009402ED">
              <w:rPr>
                <w:sz w:val="28"/>
              </w:rPr>
              <w:t xml:space="preserve">регионального </w:t>
            </w:r>
            <w:r w:rsidRPr="0033284B">
              <w:rPr>
                <w:sz w:val="28"/>
              </w:rPr>
              <w:t>бюджета, в общем количестве зданий учреждений культуры</w:t>
            </w:r>
            <w:r w:rsidR="0033284B" w:rsidRPr="0033284B">
              <w:rPr>
                <w:sz w:val="28"/>
              </w:rPr>
              <w:t>;</w:t>
            </w:r>
          </w:p>
          <w:p w:rsidR="00EF61E4" w:rsidRPr="0033284B" w:rsidRDefault="00EF61E4" w:rsidP="009C5F1F">
            <w:pPr>
              <w:pStyle w:val="a3"/>
              <w:ind w:firstLine="0"/>
              <w:rPr>
                <w:sz w:val="28"/>
                <w:szCs w:val="28"/>
              </w:rPr>
            </w:pPr>
            <w:r w:rsidRPr="0033284B">
              <w:rPr>
                <w:sz w:val="28"/>
                <w:szCs w:val="28"/>
              </w:rPr>
              <w:t>-</w:t>
            </w:r>
            <w:r w:rsidR="0033284B">
              <w:rPr>
                <w:sz w:val="28"/>
                <w:szCs w:val="28"/>
              </w:rPr>
              <w:t xml:space="preserve">безусловное исполнение Указа Президента Российской Федерации в части достижения целевого показателя средней заработной платы по отрасли «Культура» </w:t>
            </w:r>
          </w:p>
        </w:tc>
      </w:tr>
      <w:tr w:rsidR="00497DB7" w:rsidRPr="0002181F" w:rsidTr="00FE034E">
        <w:trPr>
          <w:trHeight w:val="882"/>
        </w:trPr>
        <w:tc>
          <w:tcPr>
            <w:tcW w:w="4329" w:type="dxa"/>
          </w:tcPr>
          <w:p w:rsidR="00497DB7" w:rsidRPr="0002181F" w:rsidRDefault="00497DB7" w:rsidP="00B94B24">
            <w:pPr>
              <w:pStyle w:val="a3"/>
              <w:ind w:firstLine="0"/>
              <w:jc w:val="left"/>
              <w:rPr>
                <w:sz w:val="28"/>
                <w:szCs w:val="28"/>
              </w:rPr>
            </w:pPr>
            <w:r w:rsidRPr="0002181F">
              <w:rPr>
                <w:sz w:val="28"/>
                <w:szCs w:val="28"/>
              </w:rPr>
              <w:lastRenderedPageBreak/>
              <w:t xml:space="preserve">Этапы и сроки реализации </w:t>
            </w:r>
          </w:p>
        </w:tc>
        <w:tc>
          <w:tcPr>
            <w:tcW w:w="5529" w:type="dxa"/>
          </w:tcPr>
          <w:p w:rsidR="00497DB7" w:rsidRPr="0002181F" w:rsidRDefault="00497DB7" w:rsidP="00B94B24">
            <w:pPr>
              <w:pStyle w:val="a3"/>
              <w:ind w:firstLine="0"/>
              <w:jc w:val="left"/>
              <w:rPr>
                <w:sz w:val="28"/>
                <w:szCs w:val="28"/>
              </w:rPr>
            </w:pPr>
            <w:r>
              <w:rPr>
                <w:sz w:val="28"/>
                <w:szCs w:val="28"/>
              </w:rPr>
              <w:t>20</w:t>
            </w:r>
            <w:r w:rsidR="0033284B">
              <w:rPr>
                <w:sz w:val="28"/>
                <w:szCs w:val="28"/>
              </w:rPr>
              <w:t>22</w:t>
            </w:r>
            <w:r>
              <w:rPr>
                <w:sz w:val="28"/>
                <w:szCs w:val="28"/>
              </w:rPr>
              <w:t xml:space="preserve"> – 2</w:t>
            </w:r>
            <w:r w:rsidRPr="0002181F">
              <w:rPr>
                <w:sz w:val="28"/>
                <w:szCs w:val="28"/>
              </w:rPr>
              <w:t>0</w:t>
            </w:r>
            <w:r>
              <w:rPr>
                <w:sz w:val="28"/>
                <w:szCs w:val="28"/>
              </w:rPr>
              <w:t>2</w:t>
            </w:r>
            <w:r w:rsidR="0033284B">
              <w:rPr>
                <w:sz w:val="28"/>
                <w:szCs w:val="28"/>
              </w:rPr>
              <w:t>4</w:t>
            </w:r>
            <w:r w:rsidRPr="0002181F">
              <w:rPr>
                <w:sz w:val="28"/>
                <w:szCs w:val="28"/>
              </w:rPr>
              <w:t xml:space="preserve"> годы</w:t>
            </w:r>
          </w:p>
          <w:p w:rsidR="00497DB7" w:rsidRPr="0002181F" w:rsidRDefault="00497DB7" w:rsidP="0033284B">
            <w:pPr>
              <w:pStyle w:val="a3"/>
              <w:ind w:firstLine="0"/>
              <w:rPr>
                <w:color w:val="800000"/>
                <w:sz w:val="28"/>
                <w:szCs w:val="28"/>
              </w:rPr>
            </w:pPr>
            <w:r w:rsidRPr="0002181F">
              <w:rPr>
                <w:sz w:val="28"/>
                <w:szCs w:val="28"/>
              </w:rPr>
              <w:t xml:space="preserve">Реализация </w:t>
            </w:r>
            <w:r w:rsidR="0033284B">
              <w:rPr>
                <w:sz w:val="28"/>
                <w:szCs w:val="28"/>
              </w:rPr>
              <w:t>п</w:t>
            </w:r>
            <w:r w:rsidRPr="0002181F">
              <w:rPr>
                <w:sz w:val="28"/>
                <w:szCs w:val="28"/>
              </w:rPr>
              <w:t>рограммы будет осуществляться без выделения этапов</w:t>
            </w:r>
          </w:p>
        </w:tc>
      </w:tr>
      <w:tr w:rsidR="00497DB7" w:rsidRPr="0002181F" w:rsidTr="00FE034E">
        <w:tc>
          <w:tcPr>
            <w:tcW w:w="4329" w:type="dxa"/>
          </w:tcPr>
          <w:p w:rsidR="00497DB7" w:rsidRPr="0002181F" w:rsidRDefault="00497DB7" w:rsidP="00B94B24">
            <w:pPr>
              <w:pStyle w:val="a3"/>
              <w:ind w:firstLine="0"/>
              <w:jc w:val="left"/>
              <w:rPr>
                <w:sz w:val="28"/>
                <w:szCs w:val="28"/>
              </w:rPr>
            </w:pPr>
            <w:r w:rsidRPr="0002181F">
              <w:rPr>
                <w:sz w:val="28"/>
                <w:szCs w:val="28"/>
              </w:rPr>
              <w:t xml:space="preserve">Финансовое обеспечение </w:t>
            </w:r>
          </w:p>
        </w:tc>
        <w:tc>
          <w:tcPr>
            <w:tcW w:w="5529" w:type="dxa"/>
          </w:tcPr>
          <w:p w:rsidR="00497DB7" w:rsidRPr="00AF28BF" w:rsidRDefault="00497DB7" w:rsidP="00B14C95">
            <w:pPr>
              <w:pStyle w:val="a6"/>
              <w:rPr>
                <w:rFonts w:ascii="Times New Roman" w:hAnsi="Times New Roman"/>
                <w:sz w:val="28"/>
                <w:szCs w:val="28"/>
              </w:rPr>
            </w:pPr>
            <w:r w:rsidRPr="00AF28BF">
              <w:rPr>
                <w:rFonts w:ascii="Times New Roman" w:hAnsi="Times New Roman"/>
                <w:sz w:val="28"/>
                <w:szCs w:val="28"/>
              </w:rPr>
              <w:t xml:space="preserve">Общий объем финансирования </w:t>
            </w:r>
            <w:proofErr w:type="gramStart"/>
            <w:r w:rsidRPr="00AF28BF">
              <w:rPr>
                <w:rFonts w:ascii="Times New Roman" w:hAnsi="Times New Roman"/>
                <w:sz w:val="28"/>
                <w:szCs w:val="28"/>
              </w:rPr>
              <w:t>составляет  -</w:t>
            </w:r>
            <w:proofErr w:type="gramEnd"/>
            <w:r w:rsidRPr="00AF28BF">
              <w:rPr>
                <w:rFonts w:ascii="Times New Roman" w:hAnsi="Times New Roman"/>
                <w:sz w:val="28"/>
                <w:szCs w:val="28"/>
              </w:rPr>
              <w:t xml:space="preserve"> </w:t>
            </w:r>
            <w:r w:rsidR="000B426C" w:rsidRPr="00AF28BF">
              <w:rPr>
                <w:rFonts w:ascii="Times New Roman" w:hAnsi="Times New Roman"/>
                <w:sz w:val="28"/>
                <w:szCs w:val="28"/>
              </w:rPr>
              <w:t xml:space="preserve">11 977,4 </w:t>
            </w:r>
            <w:proofErr w:type="spellStart"/>
            <w:r w:rsidRPr="00AF28BF">
              <w:rPr>
                <w:rFonts w:ascii="Times New Roman" w:hAnsi="Times New Roman"/>
                <w:sz w:val="28"/>
                <w:szCs w:val="28"/>
              </w:rPr>
              <w:t>тыс.руб</w:t>
            </w:r>
            <w:proofErr w:type="spellEnd"/>
            <w:r w:rsidRPr="00AF28BF">
              <w:rPr>
                <w:rFonts w:ascii="Times New Roman" w:hAnsi="Times New Roman"/>
                <w:sz w:val="28"/>
                <w:szCs w:val="28"/>
              </w:rPr>
              <w:t>.</w:t>
            </w:r>
          </w:p>
          <w:p w:rsidR="00497DB7" w:rsidRPr="00AF28BF" w:rsidRDefault="00497DB7" w:rsidP="009C2E66">
            <w:pPr>
              <w:pStyle w:val="a3"/>
              <w:ind w:firstLine="0"/>
              <w:rPr>
                <w:sz w:val="28"/>
                <w:szCs w:val="28"/>
              </w:rPr>
            </w:pPr>
            <w:r w:rsidRPr="00AF28BF">
              <w:rPr>
                <w:sz w:val="28"/>
                <w:szCs w:val="28"/>
              </w:rPr>
              <w:t xml:space="preserve">- средства бюджета муниципального </w:t>
            </w:r>
            <w:proofErr w:type="gramStart"/>
            <w:r w:rsidRPr="00AF28BF">
              <w:rPr>
                <w:sz w:val="28"/>
                <w:szCs w:val="28"/>
              </w:rPr>
              <w:t>района  -</w:t>
            </w:r>
            <w:proofErr w:type="gramEnd"/>
            <w:r w:rsidRPr="00AF28BF">
              <w:rPr>
                <w:sz w:val="28"/>
                <w:szCs w:val="28"/>
              </w:rPr>
              <w:t xml:space="preserve"> </w:t>
            </w:r>
            <w:r w:rsidR="000B426C" w:rsidRPr="00AF28BF">
              <w:rPr>
                <w:sz w:val="28"/>
                <w:szCs w:val="28"/>
              </w:rPr>
              <w:t>11 659,7</w:t>
            </w:r>
            <w:r w:rsidRPr="00AF28BF">
              <w:rPr>
                <w:sz w:val="28"/>
                <w:szCs w:val="28"/>
              </w:rPr>
              <w:t xml:space="preserve"> тыс. руб., средства бюджета Республики Карелия – </w:t>
            </w:r>
            <w:r w:rsidR="000B426C" w:rsidRPr="00AF28BF">
              <w:rPr>
                <w:sz w:val="28"/>
                <w:szCs w:val="28"/>
              </w:rPr>
              <w:t>317,7</w:t>
            </w:r>
            <w:r w:rsidRPr="00AF28BF">
              <w:rPr>
                <w:sz w:val="28"/>
                <w:szCs w:val="28"/>
              </w:rPr>
              <w:t xml:space="preserve"> </w:t>
            </w:r>
            <w:proofErr w:type="spellStart"/>
            <w:r w:rsidRPr="00AF28BF">
              <w:rPr>
                <w:sz w:val="28"/>
                <w:szCs w:val="28"/>
              </w:rPr>
              <w:t>тыс.руб</w:t>
            </w:r>
            <w:proofErr w:type="spellEnd"/>
            <w:r w:rsidRPr="00AF28BF">
              <w:rPr>
                <w:sz w:val="28"/>
                <w:szCs w:val="28"/>
              </w:rPr>
              <w:t>.</w:t>
            </w:r>
          </w:p>
          <w:p w:rsidR="00497DB7" w:rsidRPr="00AF28BF" w:rsidRDefault="00497DB7" w:rsidP="00B94B24">
            <w:pPr>
              <w:pStyle w:val="a3"/>
              <w:ind w:firstLine="0"/>
              <w:rPr>
                <w:sz w:val="28"/>
                <w:szCs w:val="28"/>
              </w:rPr>
            </w:pPr>
            <w:r w:rsidRPr="00AF28BF">
              <w:rPr>
                <w:sz w:val="28"/>
                <w:szCs w:val="28"/>
              </w:rPr>
              <w:t>20</w:t>
            </w:r>
            <w:r w:rsidR="0033284B" w:rsidRPr="00AF28BF">
              <w:rPr>
                <w:sz w:val="28"/>
                <w:szCs w:val="28"/>
              </w:rPr>
              <w:t>22</w:t>
            </w:r>
            <w:r w:rsidRPr="00AF28BF">
              <w:rPr>
                <w:sz w:val="28"/>
                <w:szCs w:val="28"/>
              </w:rPr>
              <w:t>г. – </w:t>
            </w:r>
            <w:r w:rsidR="000B426C" w:rsidRPr="00AF28BF">
              <w:rPr>
                <w:sz w:val="28"/>
                <w:szCs w:val="28"/>
              </w:rPr>
              <w:t>4 487,5</w:t>
            </w:r>
            <w:r w:rsidRPr="00AF28BF">
              <w:rPr>
                <w:sz w:val="28"/>
                <w:szCs w:val="28"/>
              </w:rPr>
              <w:t xml:space="preserve"> тыс. руб., в том числе средства бюджета Республики Карелия – </w:t>
            </w:r>
            <w:r w:rsidR="000B426C" w:rsidRPr="00AF28BF">
              <w:rPr>
                <w:sz w:val="28"/>
                <w:szCs w:val="28"/>
              </w:rPr>
              <w:t>317,7</w:t>
            </w:r>
            <w:r w:rsidRPr="00AF28BF">
              <w:rPr>
                <w:sz w:val="28"/>
                <w:szCs w:val="28"/>
              </w:rPr>
              <w:t xml:space="preserve"> </w:t>
            </w:r>
            <w:proofErr w:type="spellStart"/>
            <w:r w:rsidRPr="00AF28BF">
              <w:rPr>
                <w:sz w:val="28"/>
                <w:szCs w:val="28"/>
              </w:rPr>
              <w:t>тыс.руб</w:t>
            </w:r>
            <w:proofErr w:type="spellEnd"/>
            <w:r w:rsidRPr="00AF28BF">
              <w:rPr>
                <w:sz w:val="28"/>
                <w:szCs w:val="28"/>
              </w:rPr>
              <w:t>.</w:t>
            </w:r>
          </w:p>
          <w:p w:rsidR="00497DB7" w:rsidRPr="00AF28BF" w:rsidRDefault="00497DB7" w:rsidP="00B94B24">
            <w:pPr>
              <w:pStyle w:val="a3"/>
              <w:ind w:firstLine="0"/>
              <w:rPr>
                <w:sz w:val="28"/>
                <w:szCs w:val="28"/>
              </w:rPr>
            </w:pPr>
            <w:r w:rsidRPr="00AF28BF">
              <w:rPr>
                <w:sz w:val="28"/>
                <w:szCs w:val="28"/>
              </w:rPr>
              <w:t>202</w:t>
            </w:r>
            <w:r w:rsidR="0033284B" w:rsidRPr="00AF28BF">
              <w:rPr>
                <w:sz w:val="28"/>
                <w:szCs w:val="28"/>
              </w:rPr>
              <w:t>3</w:t>
            </w:r>
            <w:r w:rsidRPr="00AF28BF">
              <w:rPr>
                <w:sz w:val="28"/>
                <w:szCs w:val="28"/>
              </w:rPr>
              <w:t>г. – </w:t>
            </w:r>
            <w:r w:rsidR="000B426C" w:rsidRPr="00AF28BF">
              <w:rPr>
                <w:sz w:val="28"/>
                <w:szCs w:val="28"/>
              </w:rPr>
              <w:t>3 692,5</w:t>
            </w:r>
            <w:r w:rsidRPr="00AF28BF">
              <w:rPr>
                <w:sz w:val="28"/>
                <w:szCs w:val="28"/>
              </w:rPr>
              <w:t xml:space="preserve"> тыс. руб.</w:t>
            </w:r>
          </w:p>
          <w:p w:rsidR="00497DB7" w:rsidRPr="00283376" w:rsidRDefault="00497DB7" w:rsidP="00B94B24">
            <w:pPr>
              <w:pStyle w:val="a3"/>
              <w:ind w:firstLine="0"/>
              <w:rPr>
                <w:sz w:val="28"/>
                <w:szCs w:val="28"/>
              </w:rPr>
            </w:pPr>
            <w:r w:rsidRPr="00AF28BF">
              <w:rPr>
                <w:sz w:val="28"/>
                <w:szCs w:val="28"/>
              </w:rPr>
              <w:t>202</w:t>
            </w:r>
            <w:r w:rsidR="0033284B" w:rsidRPr="00AF28BF">
              <w:rPr>
                <w:sz w:val="28"/>
                <w:szCs w:val="28"/>
              </w:rPr>
              <w:t>4</w:t>
            </w:r>
            <w:r w:rsidRPr="00AF28BF">
              <w:rPr>
                <w:sz w:val="28"/>
                <w:szCs w:val="28"/>
              </w:rPr>
              <w:t>г. – </w:t>
            </w:r>
            <w:r w:rsidR="000B426C" w:rsidRPr="00AF28BF">
              <w:rPr>
                <w:sz w:val="28"/>
                <w:szCs w:val="28"/>
              </w:rPr>
              <w:t>3 797,4</w:t>
            </w:r>
            <w:r w:rsidRPr="00AF28BF">
              <w:rPr>
                <w:sz w:val="28"/>
                <w:szCs w:val="28"/>
              </w:rPr>
              <w:t xml:space="preserve"> тыс. руб.</w:t>
            </w:r>
          </w:p>
          <w:p w:rsidR="00497DB7" w:rsidRPr="0002181F" w:rsidRDefault="00497DB7" w:rsidP="00B94B24">
            <w:pPr>
              <w:pStyle w:val="a3"/>
              <w:ind w:firstLine="0"/>
              <w:rPr>
                <w:sz w:val="28"/>
                <w:szCs w:val="28"/>
              </w:rPr>
            </w:pPr>
            <w:r w:rsidRPr="0002181F">
              <w:rPr>
                <w:sz w:val="28"/>
                <w:szCs w:val="28"/>
              </w:rPr>
              <w:t xml:space="preserve">Объемы финансирования мероприятий </w:t>
            </w:r>
            <w:r w:rsidR="0033284B">
              <w:rPr>
                <w:sz w:val="28"/>
                <w:szCs w:val="28"/>
              </w:rPr>
              <w:t>п</w:t>
            </w:r>
            <w:r w:rsidRPr="0002181F">
              <w:rPr>
                <w:sz w:val="28"/>
                <w:szCs w:val="28"/>
              </w:rPr>
              <w:t>рограммы подлежат уточнению в соответствии с объемами расходов бюджета, выделенными на реализацию Программы.</w:t>
            </w:r>
          </w:p>
        </w:tc>
      </w:tr>
    </w:tbl>
    <w:p w:rsidR="00497DB7" w:rsidRDefault="00497DB7" w:rsidP="0052741F">
      <w:pPr>
        <w:ind w:left="720"/>
        <w:jc w:val="right"/>
      </w:pPr>
    </w:p>
    <w:p w:rsidR="00497DB7" w:rsidRDefault="00497DB7" w:rsidP="0052741F">
      <w:pPr>
        <w:ind w:left="720"/>
        <w:jc w:val="right"/>
      </w:pPr>
    </w:p>
    <w:p w:rsidR="00497DB7" w:rsidRDefault="00497DB7"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33284B" w:rsidRDefault="0033284B" w:rsidP="005803F8">
      <w:pPr>
        <w:pStyle w:val="11"/>
        <w:tabs>
          <w:tab w:val="left" w:pos="0"/>
        </w:tabs>
        <w:rPr>
          <w:rFonts w:ascii="Times New Roman" w:hAnsi="Times New Roman"/>
          <w:b/>
          <w:sz w:val="28"/>
          <w:szCs w:val="28"/>
          <w:lang w:eastAsia="ar-SA"/>
        </w:rPr>
      </w:pPr>
    </w:p>
    <w:p w:rsidR="00497DB7" w:rsidRDefault="00497DB7" w:rsidP="00ED34F8">
      <w:pPr>
        <w:pStyle w:val="11"/>
        <w:tabs>
          <w:tab w:val="left" w:pos="0"/>
        </w:tabs>
        <w:jc w:val="center"/>
        <w:rPr>
          <w:rFonts w:ascii="Times New Roman" w:hAnsi="Times New Roman"/>
          <w:b/>
          <w:sz w:val="28"/>
          <w:szCs w:val="28"/>
          <w:lang w:eastAsia="ar-SA"/>
        </w:rPr>
      </w:pPr>
    </w:p>
    <w:p w:rsidR="00AF28BF" w:rsidRDefault="00AF28BF" w:rsidP="00ED34F8">
      <w:pPr>
        <w:pStyle w:val="11"/>
        <w:tabs>
          <w:tab w:val="left" w:pos="0"/>
        </w:tabs>
        <w:jc w:val="center"/>
        <w:rPr>
          <w:rFonts w:ascii="Times New Roman" w:hAnsi="Times New Roman"/>
          <w:b/>
          <w:sz w:val="28"/>
          <w:szCs w:val="28"/>
          <w:lang w:eastAsia="ar-SA"/>
        </w:rPr>
      </w:pPr>
    </w:p>
    <w:p w:rsidR="00AF28BF" w:rsidRDefault="00AF28BF" w:rsidP="00ED34F8">
      <w:pPr>
        <w:pStyle w:val="11"/>
        <w:tabs>
          <w:tab w:val="left" w:pos="0"/>
        </w:tabs>
        <w:jc w:val="center"/>
        <w:rPr>
          <w:rFonts w:ascii="Times New Roman" w:hAnsi="Times New Roman"/>
          <w:b/>
          <w:sz w:val="28"/>
          <w:szCs w:val="28"/>
          <w:lang w:eastAsia="ar-SA"/>
        </w:rPr>
      </w:pPr>
    </w:p>
    <w:p w:rsidR="00497DB7" w:rsidRDefault="00497DB7" w:rsidP="00ED34F8">
      <w:pPr>
        <w:pStyle w:val="11"/>
        <w:tabs>
          <w:tab w:val="left" w:pos="0"/>
        </w:tabs>
        <w:jc w:val="center"/>
        <w:rPr>
          <w:rFonts w:ascii="Times New Roman" w:hAnsi="Times New Roman"/>
          <w:b/>
          <w:sz w:val="28"/>
          <w:szCs w:val="28"/>
          <w:lang w:eastAsia="ar-SA"/>
        </w:rPr>
      </w:pPr>
    </w:p>
    <w:p w:rsidR="00497DB7" w:rsidRDefault="00497DB7" w:rsidP="00ED34F8">
      <w:pPr>
        <w:pStyle w:val="11"/>
        <w:tabs>
          <w:tab w:val="left" w:pos="0"/>
        </w:tabs>
        <w:jc w:val="center"/>
        <w:rPr>
          <w:rFonts w:ascii="Times New Roman" w:hAnsi="Times New Roman"/>
          <w:b/>
          <w:sz w:val="28"/>
          <w:szCs w:val="28"/>
          <w:lang w:eastAsia="ar-SA"/>
        </w:rPr>
      </w:pPr>
      <w:r w:rsidRPr="00F36614">
        <w:rPr>
          <w:rFonts w:ascii="Times New Roman" w:hAnsi="Times New Roman"/>
          <w:b/>
          <w:sz w:val="28"/>
          <w:szCs w:val="28"/>
          <w:lang w:eastAsia="ar-SA"/>
        </w:rPr>
        <w:lastRenderedPageBreak/>
        <w:t>ОПИСАНИЕ ОСНОВНЫХ ЦЕЛЕЙ И ЗАДАЧ</w:t>
      </w:r>
    </w:p>
    <w:p w:rsidR="00497DB7" w:rsidRPr="003144C6" w:rsidRDefault="00497DB7" w:rsidP="00ED34F8">
      <w:pPr>
        <w:pStyle w:val="11"/>
        <w:tabs>
          <w:tab w:val="left" w:pos="0"/>
        </w:tabs>
        <w:jc w:val="center"/>
        <w:rPr>
          <w:rFonts w:ascii="Times New Roman" w:hAnsi="Times New Roman"/>
          <w:b/>
          <w:sz w:val="28"/>
          <w:szCs w:val="28"/>
          <w:lang w:eastAsia="ar-SA"/>
        </w:rPr>
      </w:pPr>
      <w:r w:rsidRPr="00F36614">
        <w:rPr>
          <w:rFonts w:ascii="Times New Roman" w:hAnsi="Times New Roman"/>
          <w:b/>
          <w:sz w:val="28"/>
          <w:szCs w:val="28"/>
          <w:lang w:eastAsia="ar-SA"/>
        </w:rPr>
        <w:t xml:space="preserve"> МУНИЦИПАЛЬНОЙ ПРОГРАММЫ</w:t>
      </w:r>
    </w:p>
    <w:p w:rsidR="00497DB7" w:rsidRPr="003144C6" w:rsidRDefault="00497DB7" w:rsidP="00ED34F8">
      <w:pPr>
        <w:pStyle w:val="11"/>
        <w:tabs>
          <w:tab w:val="left" w:pos="0"/>
        </w:tabs>
        <w:jc w:val="center"/>
        <w:rPr>
          <w:rFonts w:ascii="Times New Roman" w:hAnsi="Times New Roman"/>
          <w:b/>
          <w:sz w:val="28"/>
          <w:szCs w:val="28"/>
          <w:lang w:eastAsia="ar-SA"/>
        </w:rPr>
      </w:pPr>
    </w:p>
    <w:p w:rsidR="00497DB7" w:rsidRPr="00DA0680" w:rsidRDefault="00497DB7" w:rsidP="00DA0680">
      <w:pPr>
        <w:pStyle w:val="ConsPlusNormal"/>
        <w:ind w:firstLine="540"/>
        <w:jc w:val="both"/>
        <w:rPr>
          <w:rFonts w:ascii="Times New Roman" w:hAnsi="Times New Roman"/>
          <w:sz w:val="28"/>
        </w:rPr>
      </w:pPr>
      <w:r w:rsidRPr="00DA0680">
        <w:rPr>
          <w:rFonts w:ascii="Times New Roman" w:hAnsi="Times New Roman"/>
          <w:sz w:val="28"/>
        </w:rPr>
        <w:t xml:space="preserve">Ключевым понятием современного общества, наиболее точно характеризующим его культурную и духовную составляющую, становится сегодня культурная среда. Формирование и развитие культурной среды, неотъемлемой частью которой является историко-культурное наследие, необходимо рассматривать в качестве одного из важнейших условий улучшения качества жизни в </w:t>
      </w:r>
      <w:r>
        <w:rPr>
          <w:rFonts w:ascii="Times New Roman" w:hAnsi="Times New Roman"/>
          <w:sz w:val="28"/>
        </w:rPr>
        <w:t xml:space="preserve">Пряжинском национальном </w:t>
      </w:r>
      <w:r w:rsidR="00A6278C">
        <w:rPr>
          <w:rFonts w:ascii="Times New Roman" w:hAnsi="Times New Roman"/>
          <w:sz w:val="28"/>
        </w:rPr>
        <w:t xml:space="preserve">муниципальном </w:t>
      </w:r>
      <w:r>
        <w:rPr>
          <w:rFonts w:ascii="Times New Roman" w:hAnsi="Times New Roman"/>
          <w:sz w:val="28"/>
        </w:rPr>
        <w:t>районе</w:t>
      </w:r>
      <w:r w:rsidRPr="00DA0680">
        <w:rPr>
          <w:rFonts w:ascii="Times New Roman" w:hAnsi="Times New Roman"/>
          <w:sz w:val="28"/>
        </w:rPr>
        <w:t>.</w:t>
      </w:r>
    </w:p>
    <w:p w:rsidR="00497DB7" w:rsidRPr="00DA0680" w:rsidRDefault="00497DB7" w:rsidP="00DA0680">
      <w:pPr>
        <w:pStyle w:val="ConsPlusNormal"/>
        <w:ind w:firstLine="540"/>
        <w:jc w:val="both"/>
        <w:rPr>
          <w:rFonts w:ascii="Times New Roman" w:hAnsi="Times New Roman"/>
          <w:sz w:val="28"/>
        </w:rPr>
      </w:pPr>
      <w:r w:rsidRPr="00DA0680">
        <w:rPr>
          <w:rFonts w:ascii="Times New Roman" w:hAnsi="Times New Roman"/>
          <w:sz w:val="28"/>
        </w:rPr>
        <w:t xml:space="preserve">В последние годы происходит утрата не только отдельных объектов культурного наследия, но и их историко-культурной среды в целом. В этой связи необходимо уделять особое внимание сохранению самобытности многонациональной культуры </w:t>
      </w:r>
      <w:r>
        <w:rPr>
          <w:rFonts w:ascii="Times New Roman" w:hAnsi="Times New Roman"/>
          <w:sz w:val="28"/>
        </w:rPr>
        <w:t>района</w:t>
      </w:r>
      <w:r w:rsidRPr="00DA0680">
        <w:rPr>
          <w:rFonts w:ascii="Times New Roman" w:hAnsi="Times New Roman"/>
          <w:sz w:val="28"/>
        </w:rPr>
        <w:t xml:space="preserve">, </w:t>
      </w:r>
      <w:r w:rsidR="009402ED" w:rsidRPr="009402ED">
        <w:rPr>
          <w:rFonts w:ascii="Times New Roman" w:hAnsi="Times New Roman"/>
          <w:sz w:val="28"/>
        </w:rPr>
        <w:t>его</w:t>
      </w:r>
      <w:r w:rsidRPr="00DA0680">
        <w:rPr>
          <w:rFonts w:ascii="Times New Roman" w:hAnsi="Times New Roman"/>
          <w:sz w:val="28"/>
        </w:rPr>
        <w:t xml:space="preserve"> культурного наследия, возрождению и развитию духовных традиций и ценностей.</w:t>
      </w:r>
    </w:p>
    <w:p w:rsidR="00497DB7" w:rsidRPr="00F36614" w:rsidRDefault="00497DB7" w:rsidP="00DA0680">
      <w:pPr>
        <w:pStyle w:val="ConsPlusNormal"/>
        <w:ind w:firstLine="540"/>
        <w:jc w:val="both"/>
        <w:rPr>
          <w:rFonts w:ascii="Times New Roman" w:hAnsi="Times New Roman"/>
          <w:b/>
          <w:sz w:val="28"/>
          <w:szCs w:val="28"/>
          <w:lang w:eastAsia="ar-SA"/>
        </w:rPr>
      </w:pPr>
      <w:r w:rsidRPr="00DA0680">
        <w:rPr>
          <w:rFonts w:ascii="Times New Roman" w:hAnsi="Times New Roman"/>
          <w:sz w:val="28"/>
        </w:rPr>
        <w:t>Сегодня включение объектов культурного наследия в процесс социальных и экономических преобразований в качестве одного из основных ресурсов является не только способом их сохранения, но и действенным механизмом создания комфортной среды проживания человека.</w:t>
      </w:r>
    </w:p>
    <w:p w:rsidR="00497DB7" w:rsidRPr="00F36614" w:rsidRDefault="00497DB7" w:rsidP="00955F5B">
      <w:pPr>
        <w:widowControl w:val="0"/>
        <w:autoSpaceDE w:val="0"/>
        <w:autoSpaceDN w:val="0"/>
        <w:adjustRightInd w:val="0"/>
        <w:ind w:firstLine="540"/>
        <w:jc w:val="both"/>
        <w:rPr>
          <w:sz w:val="28"/>
          <w:szCs w:val="28"/>
        </w:rPr>
      </w:pPr>
      <w:r w:rsidRPr="00F36614">
        <w:rPr>
          <w:sz w:val="28"/>
          <w:szCs w:val="28"/>
          <w:lang w:eastAsia="ar-SA"/>
        </w:rPr>
        <w:tab/>
      </w:r>
      <w:r w:rsidRPr="00F36614">
        <w:rPr>
          <w:sz w:val="28"/>
          <w:szCs w:val="28"/>
        </w:rPr>
        <w:t xml:space="preserve">В соответствии со </w:t>
      </w:r>
      <w:hyperlink r:id="rId9" w:history="1">
        <w:r w:rsidRPr="00F36614">
          <w:rPr>
            <w:sz w:val="28"/>
            <w:szCs w:val="28"/>
          </w:rPr>
          <w:t>статьей 44</w:t>
        </w:r>
      </w:hyperlink>
      <w:r w:rsidRPr="00F36614">
        <w:rPr>
          <w:sz w:val="28"/>
          <w:szCs w:val="28"/>
        </w:rPr>
        <w:t xml:space="preserve"> Конституции Российской Федерации каждый человек,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потребностей должно подкрепляться соответствующим финансовым обеспечением, поэтому разработка и реализация государственной и муниципальной политики финансирования культуры имеет чрезвычайно важное значение на всех уровнях власти. Политика в сфере культуры может быть эффективной только в том случае, если она осуществляется в едином комплексе с текущей социально-экономической политикой.</w:t>
      </w:r>
    </w:p>
    <w:p w:rsidR="00497DB7" w:rsidRPr="00F36614" w:rsidRDefault="00497DB7" w:rsidP="00955F5B">
      <w:pPr>
        <w:widowControl w:val="0"/>
        <w:autoSpaceDE w:val="0"/>
        <w:autoSpaceDN w:val="0"/>
        <w:adjustRightInd w:val="0"/>
        <w:ind w:firstLine="540"/>
        <w:jc w:val="both"/>
        <w:rPr>
          <w:sz w:val="28"/>
          <w:szCs w:val="28"/>
        </w:rPr>
      </w:pPr>
      <w:r w:rsidRPr="00F36614">
        <w:rPr>
          <w:sz w:val="28"/>
          <w:szCs w:val="28"/>
        </w:rPr>
        <w:tab/>
        <w:t>Ведущая роль в становлении человеческого капитала, создающего экономику знаний, принадлежит сфере культуры, что объясняется ростом культурных потребностей общества и беспрерывным поиском эффективных форм их реализации.</w:t>
      </w:r>
    </w:p>
    <w:p w:rsidR="00497DB7" w:rsidRPr="00F36614" w:rsidRDefault="00497DB7" w:rsidP="00955F5B">
      <w:pPr>
        <w:autoSpaceDE w:val="0"/>
        <w:ind w:firstLine="709"/>
        <w:jc w:val="both"/>
        <w:rPr>
          <w:sz w:val="28"/>
          <w:szCs w:val="28"/>
        </w:rPr>
      </w:pPr>
      <w:r w:rsidRPr="00F36614">
        <w:rPr>
          <w:sz w:val="28"/>
          <w:szCs w:val="28"/>
        </w:rPr>
        <w:t>Приоритетные направления и цели государств</w:t>
      </w:r>
      <w:r>
        <w:rPr>
          <w:sz w:val="28"/>
          <w:szCs w:val="28"/>
        </w:rPr>
        <w:t xml:space="preserve">енной политики в сфере культуры, реализующиеся на территории Пряжинского национального муниципального района, </w:t>
      </w:r>
      <w:r w:rsidRPr="00F36614">
        <w:rPr>
          <w:sz w:val="28"/>
          <w:szCs w:val="28"/>
        </w:rPr>
        <w:t xml:space="preserve">определяются Стратегией социально-экономического развития </w:t>
      </w:r>
      <w:r w:rsidR="0033284B">
        <w:rPr>
          <w:sz w:val="28"/>
          <w:szCs w:val="28"/>
        </w:rPr>
        <w:t xml:space="preserve">Пряжинского национального муниципального района на период до 2030 года. </w:t>
      </w:r>
      <w:r w:rsidRPr="00F36614">
        <w:rPr>
          <w:sz w:val="28"/>
          <w:szCs w:val="28"/>
        </w:rPr>
        <w:t xml:space="preserve"> </w:t>
      </w:r>
    </w:p>
    <w:p w:rsidR="00497DB7" w:rsidRDefault="00497DB7" w:rsidP="00477829">
      <w:pPr>
        <w:pStyle w:val="1"/>
        <w:spacing w:before="0" w:beforeAutospacing="0" w:after="0" w:afterAutospacing="0"/>
        <w:ind w:firstLine="540"/>
        <w:jc w:val="both"/>
        <w:rPr>
          <w:b w:val="0"/>
          <w:sz w:val="28"/>
          <w:szCs w:val="28"/>
        </w:rPr>
      </w:pPr>
      <w:r w:rsidRPr="00ED34F8">
        <w:rPr>
          <w:b w:val="0"/>
          <w:sz w:val="28"/>
          <w:szCs w:val="28"/>
        </w:rPr>
        <w:t xml:space="preserve">Положения </w:t>
      </w:r>
      <w:r>
        <w:rPr>
          <w:b w:val="0"/>
          <w:sz w:val="28"/>
          <w:szCs w:val="28"/>
        </w:rPr>
        <w:t>муниципальной</w:t>
      </w:r>
      <w:r w:rsidRPr="00ED34F8">
        <w:rPr>
          <w:b w:val="0"/>
          <w:sz w:val="28"/>
          <w:szCs w:val="28"/>
        </w:rPr>
        <w:t xml:space="preserve"> программы сформированы с учетом необходимости реализации отдельных положений</w:t>
      </w:r>
      <w:r w:rsidR="0033284B">
        <w:rPr>
          <w:b w:val="0"/>
          <w:sz w:val="28"/>
          <w:szCs w:val="28"/>
        </w:rPr>
        <w:t xml:space="preserve"> </w:t>
      </w:r>
      <w:r w:rsidR="0033284B" w:rsidRPr="00955F5B">
        <w:rPr>
          <w:b w:val="0"/>
          <w:sz w:val="28"/>
          <w:szCs w:val="28"/>
        </w:rPr>
        <w:t>Указа Президента Российской Федерации от 7 мая 2012 года № 597 «О мероприятиях по реализации государственной социальной политики»</w:t>
      </w:r>
      <w:r w:rsidR="0033284B">
        <w:rPr>
          <w:b w:val="0"/>
          <w:sz w:val="28"/>
          <w:szCs w:val="28"/>
        </w:rPr>
        <w:t xml:space="preserve">, </w:t>
      </w:r>
      <w:r w:rsidR="0033284B">
        <w:rPr>
          <w:rFonts w:ascii="Arial" w:hAnsi="Arial" w:cs="Arial"/>
          <w:color w:val="333333"/>
          <w:sz w:val="20"/>
          <w:szCs w:val="20"/>
          <w:shd w:val="clear" w:color="auto" w:fill="FBFBFB"/>
        </w:rPr>
        <w:t> </w:t>
      </w:r>
      <w:r w:rsidRPr="00ED34F8">
        <w:rPr>
          <w:b w:val="0"/>
          <w:sz w:val="28"/>
          <w:szCs w:val="28"/>
        </w:rPr>
        <w:t xml:space="preserve"> </w:t>
      </w:r>
      <w:r w:rsidRPr="00ED34F8">
        <w:rPr>
          <w:b w:val="0"/>
          <w:color w:val="000000"/>
          <w:spacing w:val="3"/>
          <w:sz w:val="28"/>
          <w:szCs w:val="28"/>
        </w:rPr>
        <w:t>Указ</w:t>
      </w:r>
      <w:r>
        <w:rPr>
          <w:b w:val="0"/>
          <w:color w:val="000000"/>
          <w:spacing w:val="3"/>
          <w:sz w:val="28"/>
          <w:szCs w:val="28"/>
        </w:rPr>
        <w:t>а</w:t>
      </w:r>
      <w:r w:rsidRPr="00ED34F8">
        <w:rPr>
          <w:b w:val="0"/>
          <w:color w:val="000000"/>
          <w:spacing w:val="3"/>
          <w:sz w:val="28"/>
          <w:szCs w:val="28"/>
        </w:rPr>
        <w:t xml:space="preserve"> Президента Российской Фе</w:t>
      </w:r>
      <w:r>
        <w:rPr>
          <w:b w:val="0"/>
          <w:color w:val="000000"/>
          <w:spacing w:val="3"/>
          <w:sz w:val="28"/>
          <w:szCs w:val="28"/>
        </w:rPr>
        <w:t>дерации от 7 мая 2018 г</w:t>
      </w:r>
      <w:r w:rsidR="0033284B">
        <w:rPr>
          <w:b w:val="0"/>
          <w:color w:val="000000"/>
          <w:spacing w:val="3"/>
          <w:sz w:val="28"/>
          <w:szCs w:val="28"/>
        </w:rPr>
        <w:t xml:space="preserve">ода </w:t>
      </w:r>
      <w:r>
        <w:rPr>
          <w:b w:val="0"/>
          <w:color w:val="000000"/>
          <w:spacing w:val="3"/>
          <w:sz w:val="28"/>
          <w:szCs w:val="28"/>
        </w:rPr>
        <w:t xml:space="preserve"> № 204 «</w:t>
      </w:r>
      <w:r w:rsidRPr="00ED34F8">
        <w:rPr>
          <w:b w:val="0"/>
          <w:color w:val="000000"/>
          <w:spacing w:val="3"/>
          <w:sz w:val="28"/>
          <w:szCs w:val="28"/>
        </w:rPr>
        <w:t>О национальных целях и стратегических задачах развития Российской Ф</w:t>
      </w:r>
      <w:r>
        <w:rPr>
          <w:b w:val="0"/>
          <w:color w:val="000000"/>
          <w:spacing w:val="3"/>
          <w:sz w:val="28"/>
          <w:szCs w:val="28"/>
        </w:rPr>
        <w:t>едерации на период до 2024 года</w:t>
      </w:r>
      <w:r w:rsidRPr="00955F5B">
        <w:rPr>
          <w:b w:val="0"/>
          <w:color w:val="000000"/>
          <w:spacing w:val="3"/>
          <w:sz w:val="28"/>
          <w:szCs w:val="28"/>
        </w:rPr>
        <w:t>»</w:t>
      </w:r>
      <w:r w:rsidR="0033284B">
        <w:rPr>
          <w:b w:val="0"/>
          <w:color w:val="000000"/>
          <w:spacing w:val="3"/>
          <w:sz w:val="28"/>
          <w:szCs w:val="28"/>
        </w:rPr>
        <w:t>.</w:t>
      </w:r>
      <w:r w:rsidRPr="00955F5B">
        <w:rPr>
          <w:b w:val="0"/>
          <w:color w:val="000000"/>
          <w:spacing w:val="3"/>
          <w:sz w:val="28"/>
          <w:szCs w:val="28"/>
        </w:rPr>
        <w:t xml:space="preserve"> </w:t>
      </w:r>
    </w:p>
    <w:p w:rsidR="00497DB7" w:rsidRPr="005F362B" w:rsidRDefault="00497DB7" w:rsidP="005F362B">
      <w:pPr>
        <w:pStyle w:val="ConsPlusNormal"/>
        <w:ind w:firstLine="540"/>
        <w:jc w:val="both"/>
        <w:rPr>
          <w:rFonts w:ascii="Times New Roman" w:hAnsi="Times New Roman"/>
          <w:sz w:val="28"/>
          <w:szCs w:val="28"/>
        </w:rPr>
      </w:pPr>
      <w:r w:rsidRPr="005F362B">
        <w:rPr>
          <w:rFonts w:ascii="Times New Roman" w:hAnsi="Times New Roman"/>
          <w:sz w:val="28"/>
          <w:szCs w:val="28"/>
        </w:rPr>
        <w:lastRenderedPageBreak/>
        <w:t xml:space="preserve">Сегодня культурно-досуговые учреждения </w:t>
      </w:r>
      <w:r>
        <w:rPr>
          <w:rFonts w:ascii="Times New Roman" w:hAnsi="Times New Roman"/>
          <w:sz w:val="28"/>
          <w:szCs w:val="28"/>
        </w:rPr>
        <w:t>Пряжинского района</w:t>
      </w:r>
      <w:r w:rsidRPr="005F362B">
        <w:rPr>
          <w:rFonts w:ascii="Times New Roman" w:hAnsi="Times New Roman"/>
          <w:sz w:val="28"/>
          <w:szCs w:val="28"/>
        </w:rPr>
        <w:t xml:space="preserve"> остро нуждаются в обновлении ключевых идей дальнейшего развития. </w:t>
      </w:r>
      <w:r w:rsidRPr="009402ED">
        <w:rPr>
          <w:rFonts w:ascii="Times New Roman" w:hAnsi="Times New Roman"/>
          <w:sz w:val="28"/>
          <w:szCs w:val="28"/>
        </w:rPr>
        <w:t>Чтобы соответствовать вызовам современного мира, дома культуры и клубы должны стать площадками социальной активности населения.</w:t>
      </w:r>
      <w:r w:rsidRPr="005F362B">
        <w:rPr>
          <w:rFonts w:ascii="Times New Roman" w:hAnsi="Times New Roman"/>
          <w:sz w:val="28"/>
          <w:szCs w:val="28"/>
        </w:rPr>
        <w:t xml:space="preserve"> Создание на базе культурно-досуговых учреждений центров гражданской активности, общественных объединений будет содействовать не только творческой и конструктивной самоорганизации жителей, но и самоуправлению местного сообщества.</w:t>
      </w:r>
    </w:p>
    <w:p w:rsidR="00497DB7" w:rsidRDefault="00497DB7" w:rsidP="00037E5B">
      <w:pPr>
        <w:pStyle w:val="ConsPlusNormal"/>
        <w:ind w:firstLine="540"/>
        <w:jc w:val="both"/>
        <w:rPr>
          <w:b/>
          <w:sz w:val="28"/>
          <w:szCs w:val="28"/>
        </w:rPr>
      </w:pPr>
      <w:r w:rsidRPr="005F362B">
        <w:rPr>
          <w:rFonts w:ascii="Times New Roman" w:hAnsi="Times New Roman"/>
          <w:sz w:val="28"/>
          <w:szCs w:val="28"/>
        </w:rPr>
        <w:t xml:space="preserve">Культурно-досуговые учреждения - один из важнейших ресурсов устойчивого и динамичного социально-экономического развития </w:t>
      </w:r>
      <w:r>
        <w:rPr>
          <w:rFonts w:ascii="Times New Roman" w:hAnsi="Times New Roman"/>
          <w:sz w:val="28"/>
          <w:szCs w:val="28"/>
        </w:rPr>
        <w:t>Пряжинского района</w:t>
      </w:r>
      <w:r w:rsidRPr="005F362B">
        <w:rPr>
          <w:rFonts w:ascii="Times New Roman" w:hAnsi="Times New Roman"/>
          <w:sz w:val="28"/>
          <w:szCs w:val="28"/>
        </w:rPr>
        <w:t xml:space="preserve">. </w:t>
      </w:r>
      <w:r>
        <w:rPr>
          <w:rFonts w:ascii="Times New Roman" w:hAnsi="Times New Roman"/>
          <w:sz w:val="28"/>
          <w:szCs w:val="28"/>
        </w:rPr>
        <w:t>Их в</w:t>
      </w:r>
      <w:r w:rsidRPr="005F362B">
        <w:rPr>
          <w:rFonts w:ascii="Times New Roman" w:hAnsi="Times New Roman"/>
          <w:sz w:val="28"/>
          <w:szCs w:val="28"/>
        </w:rPr>
        <w:t xml:space="preserve">клад в сохранение культурного наследия, формирование качественной творческой среды, развитие человеческого капитала и социальную стабильность не вызывает сомнения, и повышение этого вклада будет усиливаться по мере расширения влияния культуры на общество, чему должна способствовать </w:t>
      </w:r>
      <w:r>
        <w:rPr>
          <w:rFonts w:ascii="Times New Roman" w:hAnsi="Times New Roman"/>
          <w:sz w:val="28"/>
          <w:szCs w:val="28"/>
        </w:rPr>
        <w:t>муниципальная программа «Развитие культуры в Пряжинском национальном муниципальном районе».</w:t>
      </w:r>
    </w:p>
    <w:p w:rsidR="00497DB7" w:rsidRPr="00926E94" w:rsidRDefault="00497DB7" w:rsidP="00926E94">
      <w:pPr>
        <w:pStyle w:val="1"/>
        <w:spacing w:before="0" w:beforeAutospacing="0" w:after="0" w:afterAutospacing="0"/>
        <w:ind w:firstLine="540"/>
        <w:jc w:val="both"/>
        <w:rPr>
          <w:b w:val="0"/>
          <w:sz w:val="28"/>
          <w:szCs w:val="28"/>
        </w:rPr>
      </w:pPr>
      <w:r>
        <w:rPr>
          <w:b w:val="0"/>
          <w:sz w:val="28"/>
          <w:szCs w:val="28"/>
        </w:rPr>
        <w:t xml:space="preserve"> </w:t>
      </w:r>
      <w:r w:rsidRPr="00926E94">
        <w:rPr>
          <w:b w:val="0"/>
          <w:sz w:val="28"/>
          <w:szCs w:val="28"/>
        </w:rPr>
        <w:t xml:space="preserve">Приобщиться к информационно-культурному потенциалу общества жителям позволяют общедоступные библиотеки. </w:t>
      </w:r>
    </w:p>
    <w:p w:rsidR="00497DB7" w:rsidRDefault="00497DB7" w:rsidP="00955F5B">
      <w:pPr>
        <w:ind w:firstLine="900"/>
        <w:jc w:val="both"/>
        <w:rPr>
          <w:sz w:val="28"/>
          <w:szCs w:val="28"/>
        </w:rPr>
      </w:pPr>
      <w:r w:rsidRPr="00926E94">
        <w:rPr>
          <w:sz w:val="28"/>
          <w:szCs w:val="28"/>
        </w:rPr>
        <w:t>Библиотеки развиваются как информационные центры</w:t>
      </w:r>
      <w:r w:rsidRPr="00F36614">
        <w:rPr>
          <w:sz w:val="28"/>
          <w:szCs w:val="28"/>
        </w:rPr>
        <w:t xml:space="preserve">, предлагающие для населения виртуальные и интерактивные сервисы и реализующие социально-значимые проекты по поддержке чтения, формированию информационной культуры, краеведению, духовно-нравственному и патриотическому воспитанию граждан. Сегодня библиотечная система </w:t>
      </w:r>
      <w:r>
        <w:rPr>
          <w:sz w:val="28"/>
          <w:szCs w:val="28"/>
        </w:rPr>
        <w:t xml:space="preserve">Пряжинского </w:t>
      </w:r>
      <w:r w:rsidRPr="00F36614">
        <w:rPr>
          <w:sz w:val="28"/>
          <w:szCs w:val="28"/>
        </w:rPr>
        <w:t xml:space="preserve"> района остро нуждается в повышении конкурентоспособности и комплексной модернизации. В условиях развития информационного общества без перевода библиотек на принципиально новые методы работы, организации системы удаленного доступа к базам данных, «оцифровки» библиотечных фондов общественное значение библиотек как центров местного сообщества и свободного доступа к информации будет резко снижаться. Основными направлениями модернизации по-прежнему остаются компьютеризация библиотек, их подключение к сети Интернет, укрепление материально-технической базы библиотек, комплектование библиотечных фондов, развитие системы электронных каталогов, повышение квалификации библиотечных кадров. </w:t>
      </w:r>
    </w:p>
    <w:p w:rsidR="00497DB7" w:rsidRPr="00037E5B" w:rsidRDefault="00497DB7" w:rsidP="00037E5B">
      <w:pPr>
        <w:pStyle w:val="ConsPlusNormal"/>
        <w:ind w:firstLine="540"/>
        <w:jc w:val="both"/>
        <w:rPr>
          <w:rFonts w:ascii="Times New Roman" w:hAnsi="Times New Roman"/>
          <w:sz w:val="28"/>
        </w:rPr>
      </w:pPr>
      <w:r w:rsidRPr="00037E5B">
        <w:rPr>
          <w:rFonts w:ascii="Times New Roman" w:hAnsi="Times New Roman"/>
          <w:sz w:val="28"/>
        </w:rPr>
        <w:t xml:space="preserve">Задачей государственной политики становится сохранение и развитие сложившейся системы образовательных учреждений дополнительного образования детей в сфере культуры и искусства, при этом деятельность детских школ искусств должна быть ориентирована не только на эстетическое развитие подрастающего поколения, которым занимается целый ряд учреждений дополнительного образования детей (кружки, секции, дома культуры, центры творчества), но и на выявление в раннем возрасте творчески одаренных детей, их предпрофессиональную подготовку. Кроме того, требуется повышение значимости культуры и искусства при реализации основных и дополнительных образовательных программ в общеобразовательных учреждениях, а также создание условий для развития </w:t>
      </w:r>
      <w:r w:rsidRPr="00037E5B">
        <w:rPr>
          <w:rFonts w:ascii="Times New Roman" w:hAnsi="Times New Roman"/>
          <w:sz w:val="28"/>
        </w:rPr>
        <w:lastRenderedPageBreak/>
        <w:t>межведомственной кооперации в сфере предоставления образовательных услуг.</w:t>
      </w:r>
    </w:p>
    <w:p w:rsidR="00497DB7" w:rsidRDefault="00497DB7" w:rsidP="00D31F45">
      <w:pPr>
        <w:ind w:firstLine="900"/>
        <w:jc w:val="both"/>
        <w:rPr>
          <w:sz w:val="28"/>
          <w:szCs w:val="28"/>
        </w:rPr>
      </w:pPr>
      <w:r w:rsidRPr="00F36614">
        <w:rPr>
          <w:sz w:val="28"/>
          <w:szCs w:val="28"/>
        </w:rPr>
        <w:t>Важнейшим институтом сохранения и развития историко-культ</w:t>
      </w:r>
      <w:r>
        <w:rPr>
          <w:sz w:val="28"/>
          <w:szCs w:val="28"/>
        </w:rPr>
        <w:t xml:space="preserve">урного наследия являются музеи, которые являются одним из центров духовной жизни коренных народов Пряжинского района. </w:t>
      </w:r>
    </w:p>
    <w:p w:rsidR="00497DB7" w:rsidRDefault="00497DB7" w:rsidP="00D31F45">
      <w:pPr>
        <w:ind w:firstLine="900"/>
        <w:jc w:val="both"/>
        <w:rPr>
          <w:sz w:val="28"/>
          <w:szCs w:val="22"/>
        </w:rPr>
      </w:pPr>
      <w:r w:rsidRPr="00D31F45">
        <w:rPr>
          <w:sz w:val="28"/>
          <w:szCs w:val="22"/>
        </w:rPr>
        <w:t xml:space="preserve">На государственном учете на территории района состоит 131 памятник архитектуры: культовые сооружения (церкви, часовни, поклонные кресты), жилые дома, хозяйственные постройки. Большая часть выявленных памятников архитектуры находится: в деревнях </w:t>
      </w:r>
      <w:proofErr w:type="spellStart"/>
      <w:r w:rsidRPr="00D31F45">
        <w:rPr>
          <w:sz w:val="28"/>
          <w:szCs w:val="22"/>
        </w:rPr>
        <w:t>Корза</w:t>
      </w:r>
      <w:proofErr w:type="spellEnd"/>
      <w:r w:rsidRPr="00D31F45">
        <w:rPr>
          <w:sz w:val="28"/>
          <w:szCs w:val="22"/>
        </w:rPr>
        <w:t xml:space="preserve"> (18), </w:t>
      </w:r>
      <w:proofErr w:type="spellStart"/>
      <w:r w:rsidRPr="00D31F45">
        <w:rPr>
          <w:sz w:val="28"/>
          <w:szCs w:val="22"/>
        </w:rPr>
        <w:t>Лахта</w:t>
      </w:r>
      <w:proofErr w:type="spellEnd"/>
      <w:r w:rsidRPr="00D31F45">
        <w:rPr>
          <w:sz w:val="28"/>
          <w:szCs w:val="22"/>
        </w:rPr>
        <w:t xml:space="preserve"> (17), </w:t>
      </w:r>
      <w:proofErr w:type="spellStart"/>
      <w:r w:rsidRPr="00D31F45">
        <w:rPr>
          <w:sz w:val="28"/>
          <w:szCs w:val="22"/>
        </w:rPr>
        <w:t>Рубчейла</w:t>
      </w:r>
      <w:proofErr w:type="spellEnd"/>
      <w:r w:rsidRPr="00D31F45">
        <w:rPr>
          <w:sz w:val="28"/>
          <w:szCs w:val="22"/>
        </w:rPr>
        <w:t xml:space="preserve"> (11), </w:t>
      </w:r>
      <w:proofErr w:type="spellStart"/>
      <w:r w:rsidRPr="00D31F45">
        <w:rPr>
          <w:sz w:val="28"/>
          <w:szCs w:val="22"/>
        </w:rPr>
        <w:t>Сяргилахта</w:t>
      </w:r>
      <w:proofErr w:type="spellEnd"/>
      <w:r w:rsidRPr="00D31F45">
        <w:rPr>
          <w:sz w:val="28"/>
          <w:szCs w:val="22"/>
        </w:rPr>
        <w:t xml:space="preserve"> (13), </w:t>
      </w:r>
      <w:proofErr w:type="spellStart"/>
      <w:r w:rsidRPr="00D31F45">
        <w:rPr>
          <w:sz w:val="28"/>
          <w:szCs w:val="22"/>
        </w:rPr>
        <w:t>Кинерма</w:t>
      </w:r>
      <w:proofErr w:type="spellEnd"/>
      <w:r w:rsidRPr="00D31F45">
        <w:rPr>
          <w:sz w:val="28"/>
          <w:szCs w:val="22"/>
        </w:rPr>
        <w:t xml:space="preserve"> (9), Руга (6), по несколько объектов в </w:t>
      </w:r>
      <w:proofErr w:type="spellStart"/>
      <w:r w:rsidRPr="00D31F45">
        <w:rPr>
          <w:sz w:val="28"/>
          <w:szCs w:val="22"/>
        </w:rPr>
        <w:t>Чуйнаволоке</w:t>
      </w:r>
      <w:proofErr w:type="spellEnd"/>
      <w:r w:rsidRPr="00D31F45">
        <w:rPr>
          <w:sz w:val="28"/>
          <w:szCs w:val="22"/>
        </w:rPr>
        <w:t xml:space="preserve">, </w:t>
      </w:r>
      <w:proofErr w:type="spellStart"/>
      <w:r w:rsidRPr="00D31F45">
        <w:rPr>
          <w:sz w:val="28"/>
          <w:szCs w:val="22"/>
        </w:rPr>
        <w:t>Кишкойле</w:t>
      </w:r>
      <w:proofErr w:type="spellEnd"/>
      <w:r w:rsidRPr="00D31F45">
        <w:rPr>
          <w:sz w:val="28"/>
          <w:szCs w:val="22"/>
        </w:rPr>
        <w:t xml:space="preserve">, </w:t>
      </w:r>
      <w:proofErr w:type="spellStart"/>
      <w:r w:rsidRPr="00D31F45">
        <w:rPr>
          <w:sz w:val="28"/>
          <w:szCs w:val="22"/>
        </w:rPr>
        <w:t>Курмойле</w:t>
      </w:r>
      <w:proofErr w:type="spellEnd"/>
      <w:r w:rsidRPr="00D31F45">
        <w:rPr>
          <w:sz w:val="28"/>
          <w:szCs w:val="22"/>
        </w:rPr>
        <w:t xml:space="preserve"> и т.д. Наиболее ценными в историко-культурном плане являются часовни Сошествия </w:t>
      </w:r>
      <w:proofErr w:type="spellStart"/>
      <w:r w:rsidRPr="00D31F45">
        <w:rPr>
          <w:sz w:val="28"/>
          <w:szCs w:val="22"/>
        </w:rPr>
        <w:t>Св.Духа</w:t>
      </w:r>
      <w:proofErr w:type="spellEnd"/>
      <w:r w:rsidRPr="00D31F45">
        <w:rPr>
          <w:sz w:val="28"/>
          <w:szCs w:val="22"/>
        </w:rPr>
        <w:t xml:space="preserve"> XVI века в </w:t>
      </w:r>
      <w:proofErr w:type="spellStart"/>
      <w:r w:rsidRPr="00D31F45">
        <w:rPr>
          <w:sz w:val="28"/>
          <w:szCs w:val="22"/>
        </w:rPr>
        <w:t>Ахпойле</w:t>
      </w:r>
      <w:proofErr w:type="spellEnd"/>
      <w:r w:rsidRPr="00D31F45">
        <w:rPr>
          <w:sz w:val="28"/>
          <w:szCs w:val="22"/>
        </w:rPr>
        <w:t xml:space="preserve">, Николая Чудотворца и Ильи Пророка (вторая половина XVIII века) в </w:t>
      </w:r>
      <w:proofErr w:type="spellStart"/>
      <w:r w:rsidRPr="00D31F45">
        <w:rPr>
          <w:sz w:val="28"/>
          <w:szCs w:val="22"/>
        </w:rPr>
        <w:t>Чуйнаволоке</w:t>
      </w:r>
      <w:proofErr w:type="spellEnd"/>
      <w:r w:rsidRPr="00D31F45">
        <w:rPr>
          <w:sz w:val="28"/>
          <w:szCs w:val="22"/>
        </w:rPr>
        <w:t xml:space="preserve">, Смоленской Богоматери XVIII в. в </w:t>
      </w:r>
      <w:proofErr w:type="spellStart"/>
      <w:r w:rsidRPr="00D31F45">
        <w:rPr>
          <w:sz w:val="28"/>
          <w:szCs w:val="22"/>
        </w:rPr>
        <w:t>Кинерме</w:t>
      </w:r>
      <w:proofErr w:type="spellEnd"/>
      <w:r w:rsidRPr="00D31F45">
        <w:rPr>
          <w:sz w:val="28"/>
          <w:szCs w:val="22"/>
        </w:rPr>
        <w:t xml:space="preserve">, Рождества Богородицы в </w:t>
      </w:r>
      <w:proofErr w:type="spellStart"/>
      <w:r w:rsidRPr="00D31F45">
        <w:rPr>
          <w:sz w:val="28"/>
          <w:szCs w:val="22"/>
        </w:rPr>
        <w:t>Маньге</w:t>
      </w:r>
      <w:proofErr w:type="spellEnd"/>
      <w:r w:rsidRPr="00D31F45">
        <w:rPr>
          <w:sz w:val="28"/>
          <w:szCs w:val="22"/>
        </w:rPr>
        <w:t xml:space="preserve"> (XVIII-XIX </w:t>
      </w:r>
      <w:proofErr w:type="spellStart"/>
      <w:r w:rsidRPr="00D31F45">
        <w:rPr>
          <w:sz w:val="28"/>
          <w:szCs w:val="22"/>
        </w:rPr>
        <w:t>в.в</w:t>
      </w:r>
      <w:proofErr w:type="spellEnd"/>
      <w:r w:rsidRPr="00D31F45">
        <w:rPr>
          <w:sz w:val="28"/>
          <w:szCs w:val="22"/>
        </w:rPr>
        <w:t xml:space="preserve">.), часовня на погосте в </w:t>
      </w:r>
      <w:proofErr w:type="spellStart"/>
      <w:r w:rsidRPr="00D31F45">
        <w:rPr>
          <w:sz w:val="28"/>
          <w:szCs w:val="22"/>
        </w:rPr>
        <w:t>Сяргилахте</w:t>
      </w:r>
      <w:proofErr w:type="spellEnd"/>
      <w:r w:rsidRPr="00D31F45">
        <w:rPr>
          <w:sz w:val="28"/>
          <w:szCs w:val="22"/>
        </w:rPr>
        <w:t xml:space="preserve"> (XVIII в.), покл</w:t>
      </w:r>
      <w:r>
        <w:rPr>
          <w:sz w:val="28"/>
          <w:szCs w:val="22"/>
        </w:rPr>
        <w:t xml:space="preserve">онный крест 1796 года в </w:t>
      </w:r>
      <w:proofErr w:type="spellStart"/>
      <w:r>
        <w:rPr>
          <w:sz w:val="28"/>
          <w:szCs w:val="22"/>
        </w:rPr>
        <w:t>Кяргеля</w:t>
      </w:r>
      <w:proofErr w:type="spellEnd"/>
      <w:r>
        <w:rPr>
          <w:sz w:val="28"/>
          <w:szCs w:val="22"/>
        </w:rPr>
        <w:t>.</w:t>
      </w:r>
    </w:p>
    <w:p w:rsidR="00497DB7" w:rsidRDefault="00497DB7" w:rsidP="00D31F45">
      <w:pPr>
        <w:ind w:firstLine="900"/>
        <w:jc w:val="both"/>
        <w:rPr>
          <w:sz w:val="28"/>
          <w:szCs w:val="22"/>
        </w:rPr>
      </w:pPr>
      <w:r w:rsidRPr="00D31F45">
        <w:rPr>
          <w:sz w:val="28"/>
          <w:szCs w:val="22"/>
        </w:rPr>
        <w:t xml:space="preserve">Памятники истории насчитывают </w:t>
      </w:r>
      <w:r>
        <w:rPr>
          <w:sz w:val="28"/>
          <w:szCs w:val="22"/>
        </w:rPr>
        <w:t>более 42 объектов</w:t>
      </w:r>
      <w:r w:rsidRPr="00D31F45">
        <w:rPr>
          <w:sz w:val="28"/>
          <w:szCs w:val="22"/>
        </w:rPr>
        <w:t xml:space="preserve">, </w:t>
      </w:r>
      <w:r>
        <w:rPr>
          <w:sz w:val="28"/>
          <w:szCs w:val="22"/>
        </w:rPr>
        <w:t>наиболее значимые из  них:</w:t>
      </w:r>
      <w:r w:rsidRPr="00D31F45">
        <w:rPr>
          <w:sz w:val="28"/>
          <w:szCs w:val="22"/>
        </w:rPr>
        <w:t xml:space="preserve"> остатки корпусов Тулмозерского завода (1762-1778 гг., 1874-1903 гг.) близ с. </w:t>
      </w:r>
      <w:proofErr w:type="spellStart"/>
      <w:r w:rsidRPr="00D31F45">
        <w:rPr>
          <w:sz w:val="28"/>
          <w:szCs w:val="22"/>
        </w:rPr>
        <w:t>Колатсельга</w:t>
      </w:r>
      <w:proofErr w:type="spellEnd"/>
      <w:r w:rsidRPr="00D31F45">
        <w:rPr>
          <w:sz w:val="28"/>
          <w:szCs w:val="22"/>
        </w:rPr>
        <w:t xml:space="preserve">, </w:t>
      </w:r>
      <w:r>
        <w:rPr>
          <w:sz w:val="28"/>
          <w:szCs w:val="22"/>
        </w:rPr>
        <w:t>я</w:t>
      </w:r>
      <w:r>
        <w:rPr>
          <w:sz w:val="28"/>
          <w:szCs w:val="28"/>
        </w:rPr>
        <w:t>ркий пример деревянного зодчества Пряжинского района дом - музей Дом Ермолаева</w:t>
      </w:r>
      <w:r>
        <w:rPr>
          <w:sz w:val="28"/>
          <w:szCs w:val="22"/>
        </w:rPr>
        <w:t xml:space="preserve"> (вторая половина </w:t>
      </w:r>
      <w:r>
        <w:rPr>
          <w:sz w:val="28"/>
          <w:szCs w:val="22"/>
          <w:lang w:val="en-US"/>
        </w:rPr>
        <w:t>XIX</w:t>
      </w:r>
      <w:r>
        <w:rPr>
          <w:sz w:val="28"/>
          <w:szCs w:val="22"/>
        </w:rPr>
        <w:t xml:space="preserve"> века), </w:t>
      </w:r>
      <w:r w:rsidRPr="00D31F45">
        <w:rPr>
          <w:sz w:val="28"/>
          <w:szCs w:val="22"/>
        </w:rPr>
        <w:t xml:space="preserve">место нахождения в период Великой Отечественной войны концентрационного лагеря и центральной тюрьмы Военного управления Восточной Карелии в д. </w:t>
      </w:r>
      <w:proofErr w:type="spellStart"/>
      <w:r w:rsidRPr="00D31F45">
        <w:rPr>
          <w:sz w:val="28"/>
          <w:szCs w:val="22"/>
        </w:rPr>
        <w:t>Киндасово</w:t>
      </w:r>
      <w:proofErr w:type="spellEnd"/>
      <w:r w:rsidRPr="00D31F45">
        <w:rPr>
          <w:sz w:val="28"/>
          <w:szCs w:val="22"/>
        </w:rPr>
        <w:t>.</w:t>
      </w:r>
    </w:p>
    <w:p w:rsidR="00497DB7" w:rsidRPr="00C74B79" w:rsidRDefault="00497DB7" w:rsidP="00D31F45">
      <w:pPr>
        <w:ind w:firstLine="900"/>
        <w:jc w:val="both"/>
        <w:rPr>
          <w:sz w:val="32"/>
          <w:szCs w:val="22"/>
        </w:rPr>
      </w:pPr>
      <w:r w:rsidRPr="00C74B79">
        <w:rPr>
          <w:sz w:val="28"/>
        </w:rPr>
        <w:t xml:space="preserve">Основные положения государственной политики в области развития театрального искусства в национальном районе должны включать в себя поддерживающее (культурное наследие) и развивающее (модернизационное) начало. Оно может стать конструктивной в контексте решения текущих экономических и социальных проблем, если в дополнение к ориентации на </w:t>
      </w:r>
      <w:proofErr w:type="spellStart"/>
      <w:r w:rsidRPr="00C74B79">
        <w:rPr>
          <w:sz w:val="28"/>
        </w:rPr>
        <w:t>самоподдержание</w:t>
      </w:r>
      <w:proofErr w:type="spellEnd"/>
      <w:r w:rsidRPr="00C74B79">
        <w:rPr>
          <w:sz w:val="28"/>
        </w:rPr>
        <w:t xml:space="preserve"> отрасли будет содержать социально значимые функции по приоритетным направлениям: развитие и сохранение национальной культуры и языка, эстетическое воспитание, формирование общей культуры населения. </w:t>
      </w:r>
    </w:p>
    <w:p w:rsidR="00497DB7" w:rsidRDefault="00497DB7" w:rsidP="00C74B79">
      <w:pPr>
        <w:ind w:firstLine="900"/>
        <w:jc w:val="both"/>
      </w:pPr>
      <w:r>
        <w:rPr>
          <w:sz w:val="28"/>
          <w:szCs w:val="28"/>
        </w:rPr>
        <w:t>На сегодняшний день в функционировании системы культуры можно отметить факторы</w:t>
      </w:r>
      <w:r>
        <w:t>:</w:t>
      </w:r>
    </w:p>
    <w:p w:rsidR="009402ED" w:rsidRPr="00C74B79" w:rsidRDefault="00497DB7" w:rsidP="009402ED">
      <w:pPr>
        <w:pStyle w:val="ConsPlusNormal"/>
        <w:ind w:firstLine="540"/>
        <w:jc w:val="both"/>
        <w:rPr>
          <w:rFonts w:ascii="Times New Roman" w:hAnsi="Times New Roman"/>
          <w:sz w:val="28"/>
        </w:rPr>
      </w:pPr>
      <w:r w:rsidRPr="00C74B79">
        <w:rPr>
          <w:rFonts w:ascii="Times New Roman" w:hAnsi="Times New Roman"/>
          <w:sz w:val="28"/>
        </w:rPr>
        <w:t xml:space="preserve">- падение интереса к культурно-историческому наследию и востребованности традиционных услуг сферы культуры, рост новых форм социокультурной деятельности населения (в основном в сфере </w:t>
      </w:r>
      <w:r w:rsidR="0052666D">
        <w:rPr>
          <w:rFonts w:ascii="Times New Roman" w:hAnsi="Times New Roman"/>
          <w:sz w:val="28"/>
        </w:rPr>
        <w:t>и</w:t>
      </w:r>
      <w:r w:rsidRPr="00C74B79">
        <w:rPr>
          <w:rFonts w:ascii="Times New Roman" w:hAnsi="Times New Roman"/>
          <w:sz w:val="28"/>
        </w:rPr>
        <w:t>нтернета или на основе его коммуникативных возможностей), в первую очередь среди молодежи;</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острые кадровые проблемы.</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Очевидно, что эти проблемы не решить без изменений системы отношений в отрасли, без создания новой модели партнерства региональных и муниципальных органов власти, бизнеса и общества.</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xml:space="preserve">Развитие в Пряжинском районе сферы культуры способно обеспечить ощутимый мультипликативный эффект. Это наглядно подтверждается в комплексном взгляде на объекты культурного наследия, которые необходимо </w:t>
      </w:r>
      <w:r w:rsidRPr="00C74B79">
        <w:rPr>
          <w:rFonts w:ascii="Times New Roman" w:hAnsi="Times New Roman"/>
          <w:sz w:val="28"/>
        </w:rPr>
        <w:lastRenderedPageBreak/>
        <w:t>рассматривать:</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в области образования - как предпосылки для расширения горизонта образовательной деятельности, придания ей непрерывного, комплексного и творческого характера, доступного для всего населения республики;</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в области экономической политики - как ресурс, способный участвовать в формировании высокоэффективного и конкурентоспособного муниципального  туристического комплекса</w:t>
      </w:r>
      <w:r w:rsidR="0052666D">
        <w:rPr>
          <w:rFonts w:ascii="Times New Roman" w:hAnsi="Times New Roman"/>
          <w:sz w:val="28"/>
        </w:rPr>
        <w:t xml:space="preserve"> на объектах культурного наследия</w:t>
      </w:r>
      <w:r w:rsidRPr="00C74B79">
        <w:rPr>
          <w:rFonts w:ascii="Times New Roman" w:hAnsi="Times New Roman"/>
          <w:sz w:val="28"/>
        </w:rPr>
        <w:t>;</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xml:space="preserve">- в области </w:t>
      </w:r>
      <w:proofErr w:type="spellStart"/>
      <w:r w:rsidRPr="00C74B79">
        <w:rPr>
          <w:rFonts w:ascii="Times New Roman" w:hAnsi="Times New Roman"/>
          <w:sz w:val="28"/>
        </w:rPr>
        <w:t>этносоциального</w:t>
      </w:r>
      <w:proofErr w:type="spellEnd"/>
      <w:r w:rsidRPr="00C74B79">
        <w:rPr>
          <w:rFonts w:ascii="Times New Roman" w:hAnsi="Times New Roman"/>
          <w:sz w:val="28"/>
        </w:rPr>
        <w:t xml:space="preserve"> и этнокультурного развития - как фактор, способствующий поддержке и развитию народов и этнических общностей, сохранению и упрочению исторически сложившегося благоприятного климата в межнациональных отношениях;</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в области занятости населения - как ресурс самозанятости и предпринимательства в сфере ремесел, художественных промыслов и народного творчества;</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в области местного самоуправления - как основу самоорганизации населения в целях осмысления и сохранения историко-культурных корней своей территории и повышения ее привлекательности;</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в области повышения привлекательности района на национальном и международном уровне - как инструмент привлечения инвестиций в муниципальный туристический комплекс и в другие отрасли экономики;</w:t>
      </w:r>
    </w:p>
    <w:p w:rsidR="00497DB7" w:rsidRPr="00C74B79" w:rsidRDefault="00497DB7" w:rsidP="00D3147E">
      <w:pPr>
        <w:pStyle w:val="ConsPlusNormal"/>
        <w:ind w:firstLine="540"/>
        <w:jc w:val="both"/>
        <w:rPr>
          <w:rFonts w:ascii="Times New Roman" w:hAnsi="Times New Roman"/>
          <w:sz w:val="28"/>
        </w:rPr>
      </w:pPr>
      <w:r w:rsidRPr="00C74B79">
        <w:rPr>
          <w:rFonts w:ascii="Times New Roman" w:hAnsi="Times New Roman"/>
          <w:sz w:val="28"/>
        </w:rPr>
        <w:t>- в области самой сферы культуры - как источник вдохновения для создания произведений культуры и искусства представителями прошлых, настоящих и будущих поколений, соответственно, как причину сохранения и расширения системы объектов культурного наследия.</w:t>
      </w:r>
    </w:p>
    <w:p w:rsidR="00497DB7" w:rsidRPr="00C74B79" w:rsidRDefault="00497DB7" w:rsidP="00C74B79">
      <w:pPr>
        <w:pStyle w:val="ConsPlusNormal"/>
        <w:ind w:firstLine="540"/>
        <w:jc w:val="both"/>
        <w:rPr>
          <w:rFonts w:ascii="Times New Roman" w:hAnsi="Times New Roman"/>
          <w:sz w:val="28"/>
        </w:rPr>
      </w:pPr>
      <w:r w:rsidRPr="00C74B79">
        <w:rPr>
          <w:rFonts w:ascii="Times New Roman" w:hAnsi="Times New Roman"/>
          <w:sz w:val="28"/>
        </w:rPr>
        <w:t>Безусловной составляющей повышения конкурентоспособности культуры является повышение качества культурных благ и услуг, обеспечение их необходимого многообразия. Решение этой задачи на современном этапе экономического развития общества во многом зависит от обеспеченности организаций культуры современным оборудованием и развития информационных технологий в сфере культуры.</w:t>
      </w:r>
    </w:p>
    <w:p w:rsidR="00497DB7" w:rsidRPr="00F36614" w:rsidRDefault="00497DB7" w:rsidP="00955F5B">
      <w:pPr>
        <w:ind w:firstLine="900"/>
        <w:jc w:val="both"/>
        <w:rPr>
          <w:sz w:val="28"/>
          <w:szCs w:val="28"/>
        </w:rPr>
      </w:pPr>
    </w:p>
    <w:p w:rsidR="00497DB7" w:rsidRDefault="00497DB7" w:rsidP="00F3062F">
      <w:pPr>
        <w:widowControl w:val="0"/>
        <w:autoSpaceDE w:val="0"/>
        <w:autoSpaceDN w:val="0"/>
        <w:adjustRightInd w:val="0"/>
        <w:ind w:firstLine="540"/>
        <w:jc w:val="center"/>
        <w:rPr>
          <w:b/>
          <w:sz w:val="28"/>
          <w:szCs w:val="28"/>
        </w:rPr>
      </w:pPr>
      <w:r w:rsidRPr="00B5066B">
        <w:rPr>
          <w:b/>
          <w:sz w:val="28"/>
          <w:szCs w:val="28"/>
        </w:rPr>
        <w:t>Цель, задачи и сроки реализации программы</w:t>
      </w:r>
    </w:p>
    <w:p w:rsidR="00497DB7" w:rsidRDefault="00497DB7" w:rsidP="00F3062F">
      <w:pPr>
        <w:widowControl w:val="0"/>
        <w:autoSpaceDE w:val="0"/>
        <w:autoSpaceDN w:val="0"/>
        <w:adjustRightInd w:val="0"/>
        <w:ind w:firstLine="540"/>
        <w:jc w:val="center"/>
        <w:rPr>
          <w:b/>
          <w:sz w:val="28"/>
          <w:szCs w:val="28"/>
        </w:rPr>
      </w:pPr>
    </w:p>
    <w:p w:rsidR="00497DB7" w:rsidRDefault="00497DB7" w:rsidP="00C74B79">
      <w:pPr>
        <w:widowControl w:val="0"/>
        <w:autoSpaceDE w:val="0"/>
        <w:autoSpaceDN w:val="0"/>
        <w:adjustRightInd w:val="0"/>
        <w:ind w:firstLine="540"/>
        <w:jc w:val="both"/>
        <w:rPr>
          <w:sz w:val="28"/>
        </w:rPr>
      </w:pPr>
      <w:r w:rsidRPr="00F3062F">
        <w:rPr>
          <w:sz w:val="28"/>
          <w:szCs w:val="28"/>
        </w:rPr>
        <w:t>Цель:</w:t>
      </w:r>
      <w:r>
        <w:rPr>
          <w:b/>
          <w:sz w:val="28"/>
          <w:szCs w:val="28"/>
        </w:rPr>
        <w:t xml:space="preserve"> </w:t>
      </w:r>
      <w:r w:rsidR="0033284B">
        <w:rPr>
          <w:sz w:val="28"/>
        </w:rPr>
        <w:t>с</w:t>
      </w:r>
      <w:r w:rsidRPr="001868CA">
        <w:rPr>
          <w:sz w:val="28"/>
        </w:rPr>
        <w:t xml:space="preserve">оздание условий для повышения качества жизни населения </w:t>
      </w:r>
      <w:r>
        <w:rPr>
          <w:sz w:val="28"/>
        </w:rPr>
        <w:t>Пряжинского района</w:t>
      </w:r>
      <w:r w:rsidRPr="001868CA">
        <w:rPr>
          <w:sz w:val="28"/>
        </w:rPr>
        <w:t xml:space="preserve"> на основе всестороннего освоения культурных ресурсов </w:t>
      </w:r>
      <w:r>
        <w:rPr>
          <w:sz w:val="28"/>
        </w:rPr>
        <w:t>района</w:t>
      </w:r>
      <w:r w:rsidRPr="001868CA">
        <w:rPr>
          <w:sz w:val="28"/>
        </w:rPr>
        <w:t xml:space="preserve"> и более широкого удовлетворения потребностей граждан услугами сферы культуры</w:t>
      </w:r>
    </w:p>
    <w:p w:rsidR="00497DB7" w:rsidRDefault="00497DB7" w:rsidP="00C74B79">
      <w:pPr>
        <w:widowControl w:val="0"/>
        <w:autoSpaceDE w:val="0"/>
        <w:autoSpaceDN w:val="0"/>
        <w:adjustRightInd w:val="0"/>
        <w:ind w:firstLine="540"/>
        <w:jc w:val="both"/>
        <w:rPr>
          <w:sz w:val="28"/>
          <w:szCs w:val="28"/>
        </w:rPr>
      </w:pPr>
      <w:r>
        <w:rPr>
          <w:sz w:val="28"/>
          <w:szCs w:val="28"/>
        </w:rPr>
        <w:t xml:space="preserve">Задачи: </w:t>
      </w:r>
    </w:p>
    <w:p w:rsidR="00497DB7" w:rsidRPr="001868CA" w:rsidRDefault="00497DB7" w:rsidP="00C74B79">
      <w:pPr>
        <w:pStyle w:val="ConsPlusNormal"/>
        <w:ind w:firstLine="540"/>
        <w:jc w:val="both"/>
        <w:rPr>
          <w:rFonts w:ascii="Times New Roman" w:hAnsi="Times New Roman"/>
          <w:sz w:val="28"/>
        </w:rPr>
      </w:pPr>
      <w:r>
        <w:rPr>
          <w:rFonts w:ascii="Times New Roman" w:hAnsi="Times New Roman"/>
          <w:sz w:val="28"/>
        </w:rPr>
        <w:t xml:space="preserve">- </w:t>
      </w:r>
      <w:r w:rsidR="0033284B">
        <w:rPr>
          <w:rFonts w:ascii="Times New Roman" w:hAnsi="Times New Roman"/>
          <w:sz w:val="28"/>
        </w:rPr>
        <w:t>п</w:t>
      </w:r>
      <w:r w:rsidRPr="001868CA">
        <w:rPr>
          <w:rFonts w:ascii="Times New Roman" w:hAnsi="Times New Roman"/>
          <w:sz w:val="28"/>
        </w:rPr>
        <w:t xml:space="preserve">оддержка и развитие художественно-творческой деятельности, искусств и реализация творческого потенциала жителей </w:t>
      </w:r>
      <w:r w:rsidR="00A6278C">
        <w:rPr>
          <w:rFonts w:ascii="Times New Roman" w:hAnsi="Times New Roman"/>
          <w:sz w:val="28"/>
        </w:rPr>
        <w:t>Пряжинского нацио</w:t>
      </w:r>
      <w:r w:rsidR="00477829">
        <w:rPr>
          <w:rFonts w:ascii="Times New Roman" w:hAnsi="Times New Roman"/>
          <w:sz w:val="28"/>
        </w:rPr>
        <w:t>н</w:t>
      </w:r>
      <w:r w:rsidR="00A6278C">
        <w:rPr>
          <w:rFonts w:ascii="Times New Roman" w:hAnsi="Times New Roman"/>
          <w:sz w:val="28"/>
        </w:rPr>
        <w:t>аль</w:t>
      </w:r>
      <w:r w:rsidR="00477829">
        <w:rPr>
          <w:rFonts w:ascii="Times New Roman" w:hAnsi="Times New Roman"/>
          <w:sz w:val="28"/>
        </w:rPr>
        <w:t>ного муниципального района</w:t>
      </w:r>
      <w:r w:rsidR="00A6278C">
        <w:rPr>
          <w:rFonts w:ascii="Times New Roman" w:hAnsi="Times New Roman"/>
          <w:sz w:val="28"/>
        </w:rPr>
        <w:t>;</w:t>
      </w:r>
    </w:p>
    <w:p w:rsidR="00A6278C" w:rsidRDefault="00497DB7" w:rsidP="00A6278C">
      <w:pPr>
        <w:widowControl w:val="0"/>
        <w:autoSpaceDE w:val="0"/>
        <w:autoSpaceDN w:val="0"/>
        <w:adjustRightInd w:val="0"/>
        <w:ind w:firstLine="540"/>
        <w:jc w:val="both"/>
        <w:rPr>
          <w:sz w:val="28"/>
          <w:szCs w:val="28"/>
        </w:rPr>
      </w:pPr>
      <w:r w:rsidRPr="008110CC">
        <w:rPr>
          <w:sz w:val="28"/>
          <w:szCs w:val="28"/>
        </w:rPr>
        <w:t>-</w:t>
      </w:r>
      <w:r w:rsidR="0033284B">
        <w:rPr>
          <w:sz w:val="28"/>
          <w:szCs w:val="28"/>
        </w:rPr>
        <w:t>со</w:t>
      </w:r>
      <w:r w:rsidRPr="008110CC">
        <w:rPr>
          <w:sz w:val="28"/>
          <w:szCs w:val="28"/>
        </w:rPr>
        <w:t>здание благоприятных условий для устойчивого развития сферы культуры, укрепление и развитие ее муниципального потенциала</w:t>
      </w:r>
      <w:r w:rsidR="001D6F3F">
        <w:rPr>
          <w:sz w:val="28"/>
          <w:szCs w:val="28"/>
        </w:rPr>
        <w:t>.</w:t>
      </w:r>
    </w:p>
    <w:p w:rsidR="00497DB7" w:rsidRDefault="00497DB7" w:rsidP="00A6278C">
      <w:pPr>
        <w:widowControl w:val="0"/>
        <w:autoSpaceDE w:val="0"/>
        <w:autoSpaceDN w:val="0"/>
        <w:adjustRightInd w:val="0"/>
        <w:ind w:firstLine="540"/>
        <w:jc w:val="both"/>
        <w:rPr>
          <w:sz w:val="28"/>
          <w:szCs w:val="28"/>
        </w:rPr>
      </w:pPr>
      <w:r>
        <w:rPr>
          <w:sz w:val="28"/>
          <w:szCs w:val="28"/>
        </w:rPr>
        <w:t>- Срок реализации муниципальной программы 20</w:t>
      </w:r>
      <w:r w:rsidR="003200B5">
        <w:rPr>
          <w:sz w:val="28"/>
          <w:szCs w:val="28"/>
        </w:rPr>
        <w:t>22</w:t>
      </w:r>
      <w:r>
        <w:rPr>
          <w:sz w:val="28"/>
          <w:szCs w:val="28"/>
        </w:rPr>
        <w:t>-202</w:t>
      </w:r>
      <w:r w:rsidR="003200B5">
        <w:rPr>
          <w:sz w:val="28"/>
          <w:szCs w:val="28"/>
        </w:rPr>
        <w:t>4</w:t>
      </w:r>
      <w:r>
        <w:rPr>
          <w:sz w:val="28"/>
          <w:szCs w:val="28"/>
        </w:rPr>
        <w:t xml:space="preserve"> годы.</w:t>
      </w:r>
    </w:p>
    <w:p w:rsidR="00497DB7" w:rsidRDefault="00497DB7" w:rsidP="00F3062F">
      <w:pPr>
        <w:widowControl w:val="0"/>
        <w:autoSpaceDE w:val="0"/>
        <w:autoSpaceDN w:val="0"/>
        <w:adjustRightInd w:val="0"/>
        <w:ind w:firstLine="540"/>
        <w:jc w:val="both"/>
        <w:rPr>
          <w:sz w:val="28"/>
          <w:szCs w:val="28"/>
        </w:rPr>
      </w:pPr>
    </w:p>
    <w:p w:rsidR="00497DB7" w:rsidRPr="008F3DBD" w:rsidRDefault="00497DB7" w:rsidP="003E4B16">
      <w:pPr>
        <w:pStyle w:val="a8"/>
        <w:spacing w:before="0"/>
        <w:contextualSpacing/>
        <w:jc w:val="center"/>
        <w:rPr>
          <w:b/>
          <w:color w:val="000000"/>
        </w:rPr>
      </w:pPr>
      <w:r w:rsidRPr="008F3DBD">
        <w:rPr>
          <w:b/>
          <w:color w:val="000000"/>
        </w:rPr>
        <w:t>Перечень и значение целевых индикаторов, показателей результатов и эффективности муниципальной программы</w:t>
      </w:r>
    </w:p>
    <w:p w:rsidR="00497DB7" w:rsidRPr="008F3DBD" w:rsidRDefault="00497DB7" w:rsidP="003E4B16">
      <w:pPr>
        <w:pStyle w:val="a8"/>
        <w:spacing w:before="0"/>
        <w:ind w:firstLine="567"/>
        <w:contextualSpacing/>
        <w:rPr>
          <w:color w:val="000000"/>
        </w:rPr>
      </w:pPr>
    </w:p>
    <w:p w:rsidR="00497DB7" w:rsidRPr="008F3DBD" w:rsidRDefault="00497DB7" w:rsidP="003E4B16">
      <w:pPr>
        <w:pStyle w:val="a8"/>
        <w:spacing w:before="0"/>
        <w:ind w:firstLine="567"/>
        <w:contextualSpacing/>
        <w:rPr>
          <w:color w:val="000000"/>
        </w:rPr>
      </w:pPr>
      <w:r w:rsidRPr="008F3DBD">
        <w:rPr>
          <w:color w:val="000000"/>
        </w:rPr>
        <w:t>Целевые индикаторы, показатели конечных результатов и эффективности  программы оцениваются в целом по программе и по мероприятиям.</w:t>
      </w:r>
    </w:p>
    <w:p w:rsidR="00497DB7" w:rsidRDefault="00497DB7" w:rsidP="003E4B16">
      <w:pPr>
        <w:pStyle w:val="a8"/>
        <w:spacing w:before="0"/>
        <w:ind w:firstLine="567"/>
        <w:contextualSpacing/>
        <w:rPr>
          <w:color w:val="000000"/>
        </w:rPr>
      </w:pPr>
      <w:r w:rsidRPr="008F3DBD">
        <w:rPr>
          <w:color w:val="000000"/>
        </w:rPr>
        <w:t>Конечные показатели результатов муниципальной программы взаимосвязаны с целевыми индикаторами и характеризуют достижение целей и решением задач программы.</w:t>
      </w:r>
    </w:p>
    <w:p w:rsidR="00497DB7" w:rsidRDefault="00497DB7" w:rsidP="00F3062F">
      <w:pPr>
        <w:widowControl w:val="0"/>
        <w:autoSpaceDE w:val="0"/>
        <w:autoSpaceDN w:val="0"/>
        <w:adjustRightInd w:val="0"/>
        <w:ind w:firstLine="540"/>
        <w:jc w:val="both"/>
        <w:rPr>
          <w:sz w:val="28"/>
          <w:szCs w:val="28"/>
        </w:rPr>
      </w:pPr>
    </w:p>
    <w:p w:rsidR="00497DB7" w:rsidRPr="00050F61" w:rsidRDefault="00497DB7" w:rsidP="00050F61">
      <w:pPr>
        <w:widowControl w:val="0"/>
        <w:autoSpaceDE w:val="0"/>
        <w:autoSpaceDN w:val="0"/>
        <w:adjustRightInd w:val="0"/>
        <w:ind w:firstLine="540"/>
        <w:jc w:val="center"/>
        <w:rPr>
          <w:b/>
          <w:sz w:val="28"/>
          <w:szCs w:val="28"/>
        </w:rPr>
      </w:pPr>
      <w:r w:rsidRPr="00050F61">
        <w:rPr>
          <w:b/>
          <w:sz w:val="28"/>
          <w:szCs w:val="28"/>
        </w:rPr>
        <w:t>Перечень программных мероприятий</w:t>
      </w:r>
    </w:p>
    <w:p w:rsidR="00497DB7" w:rsidRDefault="00497DB7" w:rsidP="00F3062F">
      <w:pPr>
        <w:widowControl w:val="0"/>
        <w:autoSpaceDE w:val="0"/>
        <w:autoSpaceDN w:val="0"/>
        <w:adjustRightInd w:val="0"/>
        <w:ind w:firstLine="540"/>
        <w:jc w:val="both"/>
        <w:rPr>
          <w:b/>
          <w:sz w:val="28"/>
          <w:szCs w:val="28"/>
        </w:rPr>
      </w:pPr>
    </w:p>
    <w:p w:rsidR="00497DB7" w:rsidRDefault="00497DB7" w:rsidP="00050F61">
      <w:pPr>
        <w:ind w:firstLine="709"/>
        <w:jc w:val="both"/>
        <w:rPr>
          <w:bCs/>
          <w:sz w:val="28"/>
          <w:szCs w:val="28"/>
        </w:rPr>
      </w:pPr>
      <w:r>
        <w:rPr>
          <w:sz w:val="28"/>
          <w:szCs w:val="28"/>
        </w:rPr>
        <w:t>Принятие и реализация</w:t>
      </w:r>
      <w:r w:rsidRPr="00B120E7">
        <w:rPr>
          <w:sz w:val="28"/>
          <w:szCs w:val="28"/>
        </w:rPr>
        <w:t xml:space="preserve"> </w:t>
      </w:r>
      <w:r>
        <w:rPr>
          <w:sz w:val="28"/>
          <w:szCs w:val="28"/>
        </w:rPr>
        <w:t xml:space="preserve">муниципальной программы </w:t>
      </w:r>
      <w:r w:rsidRPr="00B120E7">
        <w:rPr>
          <w:sz w:val="28"/>
          <w:szCs w:val="28"/>
        </w:rPr>
        <w:t xml:space="preserve">направлено </w:t>
      </w:r>
      <w:r>
        <w:rPr>
          <w:sz w:val="28"/>
          <w:szCs w:val="28"/>
        </w:rPr>
        <w:t>повышение доступности и качества услуг, предоставляемых муниципальными учреждениями в сфере культуры. Перечень программных мероприятий предусмотрен приложением</w:t>
      </w:r>
      <w:r w:rsidR="003200B5">
        <w:rPr>
          <w:sz w:val="28"/>
          <w:szCs w:val="28"/>
        </w:rPr>
        <w:t xml:space="preserve"> </w:t>
      </w:r>
      <w:r>
        <w:rPr>
          <w:sz w:val="28"/>
          <w:szCs w:val="28"/>
        </w:rPr>
        <w:t>2</w:t>
      </w:r>
      <w:r w:rsidRPr="005246E8">
        <w:rPr>
          <w:b/>
          <w:bCs/>
        </w:rPr>
        <w:t xml:space="preserve"> </w:t>
      </w:r>
      <w:r>
        <w:rPr>
          <w:b/>
          <w:bCs/>
        </w:rPr>
        <w:t>«</w:t>
      </w:r>
      <w:r w:rsidRPr="005246E8">
        <w:rPr>
          <w:bCs/>
          <w:sz w:val="28"/>
          <w:szCs w:val="28"/>
        </w:rPr>
        <w:t>Информация об основных мероприятиях комплексной муниципальной программы</w:t>
      </w:r>
      <w:r>
        <w:rPr>
          <w:bCs/>
          <w:sz w:val="28"/>
          <w:szCs w:val="28"/>
        </w:rPr>
        <w:t>».</w:t>
      </w:r>
    </w:p>
    <w:p w:rsidR="00497DB7" w:rsidRDefault="00497DB7" w:rsidP="00050F61">
      <w:pPr>
        <w:ind w:firstLine="709"/>
        <w:jc w:val="both"/>
        <w:rPr>
          <w:bCs/>
          <w:sz w:val="28"/>
          <w:szCs w:val="28"/>
        </w:rPr>
      </w:pPr>
    </w:p>
    <w:p w:rsidR="00497DB7" w:rsidRPr="00B5066B" w:rsidRDefault="00497DB7" w:rsidP="00050F61">
      <w:pPr>
        <w:ind w:firstLine="708"/>
        <w:jc w:val="center"/>
        <w:rPr>
          <w:b/>
          <w:sz w:val="28"/>
          <w:szCs w:val="28"/>
        </w:rPr>
      </w:pPr>
      <w:r w:rsidRPr="00B5066B">
        <w:rPr>
          <w:b/>
          <w:sz w:val="28"/>
          <w:szCs w:val="28"/>
        </w:rPr>
        <w:t>Механизм реализации программы</w:t>
      </w:r>
    </w:p>
    <w:p w:rsidR="00497DB7" w:rsidRPr="00B5066B" w:rsidRDefault="00497DB7" w:rsidP="00050F61">
      <w:pPr>
        <w:ind w:firstLine="708"/>
        <w:jc w:val="both"/>
        <w:rPr>
          <w:sz w:val="28"/>
          <w:szCs w:val="28"/>
        </w:rPr>
      </w:pPr>
    </w:p>
    <w:p w:rsidR="00497DB7" w:rsidRPr="00B5066B" w:rsidRDefault="00497DB7" w:rsidP="00050F61">
      <w:pPr>
        <w:ind w:firstLine="708"/>
        <w:jc w:val="both"/>
        <w:rPr>
          <w:sz w:val="28"/>
          <w:szCs w:val="28"/>
        </w:rPr>
      </w:pPr>
      <w:r w:rsidRPr="00B5066B">
        <w:rPr>
          <w:sz w:val="28"/>
          <w:szCs w:val="28"/>
        </w:rPr>
        <w:t xml:space="preserve">Реализация программы предусматривает взаимодействие </w:t>
      </w:r>
      <w:r w:rsidR="003200B5">
        <w:rPr>
          <w:sz w:val="28"/>
          <w:szCs w:val="28"/>
        </w:rPr>
        <w:t>а</w:t>
      </w:r>
      <w:r w:rsidRPr="00B5066B">
        <w:rPr>
          <w:sz w:val="28"/>
          <w:szCs w:val="28"/>
        </w:rPr>
        <w:t xml:space="preserve">дминистрации района с администрациями городского и сельских поселений, учреждениями культуры, </w:t>
      </w:r>
      <w:r>
        <w:rPr>
          <w:sz w:val="28"/>
          <w:szCs w:val="28"/>
        </w:rPr>
        <w:t xml:space="preserve">дошкольного, начального, </w:t>
      </w:r>
      <w:r w:rsidRPr="00B5066B">
        <w:rPr>
          <w:sz w:val="28"/>
          <w:szCs w:val="28"/>
        </w:rPr>
        <w:t>основного</w:t>
      </w:r>
      <w:r>
        <w:rPr>
          <w:sz w:val="28"/>
          <w:szCs w:val="28"/>
        </w:rPr>
        <w:t>, среднего общего</w:t>
      </w:r>
      <w:r w:rsidRPr="00B5066B">
        <w:rPr>
          <w:sz w:val="28"/>
          <w:szCs w:val="28"/>
        </w:rPr>
        <w:t xml:space="preserve"> и дополнительного образования, общественными организациями и объединениями, предприятиями</w:t>
      </w:r>
      <w:r w:rsidR="00A6278C">
        <w:rPr>
          <w:sz w:val="28"/>
          <w:szCs w:val="28"/>
        </w:rPr>
        <w:t>, учреждениями</w:t>
      </w:r>
      <w:r w:rsidRPr="00B5066B">
        <w:rPr>
          <w:sz w:val="28"/>
          <w:szCs w:val="28"/>
        </w:rPr>
        <w:t>.</w:t>
      </w:r>
    </w:p>
    <w:p w:rsidR="00497DB7" w:rsidRPr="00B5066B" w:rsidRDefault="00497DB7" w:rsidP="00A6278C">
      <w:pPr>
        <w:ind w:firstLine="708"/>
        <w:jc w:val="both"/>
        <w:rPr>
          <w:sz w:val="28"/>
          <w:szCs w:val="28"/>
        </w:rPr>
      </w:pPr>
      <w:r w:rsidRPr="00B5066B">
        <w:rPr>
          <w:sz w:val="28"/>
          <w:szCs w:val="28"/>
        </w:rPr>
        <w:t xml:space="preserve">Реализация программных мероприятий будет осуществляться путём выделения бюджетных средств на выполнение </w:t>
      </w:r>
      <w:proofErr w:type="gramStart"/>
      <w:r w:rsidR="003200B5">
        <w:rPr>
          <w:sz w:val="28"/>
          <w:szCs w:val="28"/>
        </w:rPr>
        <w:t>п</w:t>
      </w:r>
      <w:r w:rsidRPr="00B5066B">
        <w:rPr>
          <w:sz w:val="28"/>
          <w:szCs w:val="28"/>
        </w:rPr>
        <w:t xml:space="preserve">рограммы </w:t>
      </w:r>
      <w:r w:rsidR="009402ED" w:rsidRPr="009402ED">
        <w:rPr>
          <w:sz w:val="28"/>
          <w:szCs w:val="28"/>
        </w:rPr>
        <w:t>.</w:t>
      </w:r>
      <w:proofErr w:type="gramEnd"/>
    </w:p>
    <w:p w:rsidR="00497DB7" w:rsidRPr="00B5066B" w:rsidRDefault="00497DB7" w:rsidP="00A6278C">
      <w:pPr>
        <w:ind w:firstLine="708"/>
        <w:jc w:val="both"/>
        <w:rPr>
          <w:sz w:val="28"/>
          <w:szCs w:val="28"/>
        </w:rPr>
      </w:pPr>
      <w:r w:rsidRPr="00B5066B">
        <w:rPr>
          <w:sz w:val="28"/>
          <w:szCs w:val="28"/>
        </w:rPr>
        <w:t>Исполнители программных мероприятий своевременно формируют заявки на бюджетное финансирование, составляют отчёт о проделанной работе.</w:t>
      </w:r>
    </w:p>
    <w:p w:rsidR="00497DB7" w:rsidRDefault="00497DB7" w:rsidP="00A6278C">
      <w:pPr>
        <w:ind w:firstLine="708"/>
        <w:jc w:val="both"/>
        <w:rPr>
          <w:sz w:val="28"/>
          <w:szCs w:val="28"/>
        </w:rPr>
      </w:pPr>
      <w:r w:rsidRPr="00B5066B">
        <w:rPr>
          <w:sz w:val="28"/>
          <w:szCs w:val="28"/>
        </w:rPr>
        <w:t>Муниципальные задания учреждениям – исполнителям программы формируются с учетом программных мероприятий.</w:t>
      </w:r>
    </w:p>
    <w:p w:rsidR="00497DB7" w:rsidRPr="00B5066B" w:rsidRDefault="00497DB7" w:rsidP="00050F61">
      <w:pPr>
        <w:ind w:firstLine="360"/>
        <w:jc w:val="both"/>
        <w:rPr>
          <w:sz w:val="28"/>
          <w:szCs w:val="28"/>
        </w:rPr>
      </w:pPr>
    </w:p>
    <w:p w:rsidR="00497DB7" w:rsidRPr="00B5066B" w:rsidRDefault="00497DB7" w:rsidP="008F71F7">
      <w:pPr>
        <w:ind w:firstLine="360"/>
        <w:jc w:val="center"/>
        <w:rPr>
          <w:b/>
          <w:sz w:val="28"/>
          <w:szCs w:val="28"/>
        </w:rPr>
      </w:pPr>
      <w:r w:rsidRPr="00B5066B">
        <w:rPr>
          <w:b/>
          <w:sz w:val="28"/>
          <w:szCs w:val="28"/>
        </w:rPr>
        <w:t xml:space="preserve">Организация управления </w:t>
      </w:r>
      <w:r w:rsidR="003200B5">
        <w:rPr>
          <w:b/>
          <w:sz w:val="28"/>
          <w:szCs w:val="28"/>
        </w:rPr>
        <w:t>п</w:t>
      </w:r>
      <w:r w:rsidRPr="00B5066B">
        <w:rPr>
          <w:b/>
          <w:sz w:val="28"/>
          <w:szCs w:val="28"/>
        </w:rPr>
        <w:t>рограммой и механизмы контроля за исполнением программных мероприятий.</w:t>
      </w:r>
    </w:p>
    <w:p w:rsidR="00497DB7" w:rsidRPr="00477829" w:rsidRDefault="00497DB7" w:rsidP="008F71F7">
      <w:pPr>
        <w:ind w:firstLine="360"/>
        <w:jc w:val="center"/>
        <w:rPr>
          <w:sz w:val="20"/>
          <w:szCs w:val="28"/>
        </w:rPr>
      </w:pPr>
    </w:p>
    <w:p w:rsidR="00497DB7" w:rsidRPr="00B5066B" w:rsidRDefault="00497DB7" w:rsidP="008F71F7">
      <w:pPr>
        <w:ind w:firstLine="360"/>
        <w:jc w:val="both"/>
        <w:rPr>
          <w:sz w:val="28"/>
          <w:szCs w:val="28"/>
        </w:rPr>
      </w:pPr>
      <w:r>
        <w:rPr>
          <w:sz w:val="28"/>
          <w:szCs w:val="28"/>
        </w:rPr>
        <w:t xml:space="preserve">Отдел образования и социальной политики </w:t>
      </w:r>
      <w:r w:rsidR="0016308D">
        <w:rPr>
          <w:sz w:val="28"/>
          <w:szCs w:val="28"/>
        </w:rPr>
        <w:t>а</w:t>
      </w:r>
      <w:r w:rsidRPr="00B5066B">
        <w:rPr>
          <w:sz w:val="28"/>
          <w:szCs w:val="28"/>
        </w:rPr>
        <w:t>дминистрации:</w:t>
      </w:r>
    </w:p>
    <w:p w:rsidR="00497DB7" w:rsidRPr="00B5066B" w:rsidRDefault="00497DB7" w:rsidP="008F71F7">
      <w:pPr>
        <w:ind w:firstLine="360"/>
        <w:jc w:val="both"/>
        <w:rPr>
          <w:sz w:val="28"/>
          <w:szCs w:val="28"/>
        </w:rPr>
      </w:pPr>
      <w:r w:rsidRPr="00B5066B">
        <w:rPr>
          <w:sz w:val="28"/>
          <w:szCs w:val="28"/>
        </w:rPr>
        <w:t xml:space="preserve">-  осуществляет непосредственный контроль </w:t>
      </w:r>
      <w:r>
        <w:rPr>
          <w:sz w:val="28"/>
          <w:szCs w:val="28"/>
        </w:rPr>
        <w:t xml:space="preserve">и </w:t>
      </w:r>
      <w:r w:rsidRPr="00B5066B">
        <w:rPr>
          <w:sz w:val="28"/>
          <w:szCs w:val="28"/>
        </w:rPr>
        <w:t>мониторинг за ходом вып</w:t>
      </w:r>
      <w:r>
        <w:rPr>
          <w:sz w:val="28"/>
          <w:szCs w:val="28"/>
        </w:rPr>
        <w:t>олнения программных мероприятий</w:t>
      </w:r>
      <w:r w:rsidRPr="00B5066B">
        <w:rPr>
          <w:sz w:val="28"/>
          <w:szCs w:val="28"/>
        </w:rPr>
        <w:t>;</w:t>
      </w:r>
    </w:p>
    <w:p w:rsidR="00497DB7" w:rsidRDefault="00497DB7" w:rsidP="008F71F7">
      <w:pPr>
        <w:ind w:firstLine="709"/>
        <w:jc w:val="both"/>
        <w:rPr>
          <w:sz w:val="28"/>
          <w:szCs w:val="28"/>
        </w:rPr>
      </w:pPr>
      <w:r w:rsidRPr="00B5066B">
        <w:rPr>
          <w:sz w:val="28"/>
          <w:szCs w:val="28"/>
        </w:rPr>
        <w:t xml:space="preserve">- </w:t>
      </w:r>
      <w:r w:rsidR="00477829">
        <w:rPr>
          <w:sz w:val="28"/>
          <w:szCs w:val="28"/>
        </w:rPr>
        <w:t>к</w:t>
      </w:r>
      <w:r w:rsidRPr="00B5066B">
        <w:rPr>
          <w:sz w:val="28"/>
          <w:szCs w:val="28"/>
        </w:rPr>
        <w:t xml:space="preserve">орректирует и направляет деятельность в соответствии с ходом реализации </w:t>
      </w:r>
      <w:r w:rsidR="003200B5">
        <w:rPr>
          <w:sz w:val="28"/>
          <w:szCs w:val="28"/>
        </w:rPr>
        <w:t>п</w:t>
      </w:r>
      <w:r w:rsidRPr="00B5066B">
        <w:rPr>
          <w:sz w:val="28"/>
          <w:szCs w:val="28"/>
        </w:rPr>
        <w:t>рограммы</w:t>
      </w:r>
      <w:r>
        <w:rPr>
          <w:sz w:val="28"/>
          <w:szCs w:val="28"/>
        </w:rPr>
        <w:t>.</w:t>
      </w:r>
    </w:p>
    <w:p w:rsidR="00497DB7" w:rsidRDefault="00497DB7" w:rsidP="008F71F7">
      <w:pPr>
        <w:ind w:firstLine="709"/>
        <w:jc w:val="both"/>
        <w:rPr>
          <w:sz w:val="28"/>
          <w:szCs w:val="28"/>
        </w:rPr>
      </w:pPr>
    </w:p>
    <w:p w:rsidR="00497DB7" w:rsidRPr="00B5066B" w:rsidRDefault="00497DB7" w:rsidP="008F71F7">
      <w:pPr>
        <w:ind w:firstLine="360"/>
        <w:jc w:val="center"/>
        <w:rPr>
          <w:b/>
          <w:sz w:val="28"/>
          <w:szCs w:val="28"/>
        </w:rPr>
      </w:pPr>
      <w:r w:rsidRPr="00B5066B">
        <w:rPr>
          <w:b/>
          <w:sz w:val="28"/>
          <w:szCs w:val="28"/>
        </w:rPr>
        <w:t>Оценка социально-экономической эффективности  Программы</w:t>
      </w:r>
    </w:p>
    <w:p w:rsidR="00497DB7" w:rsidRPr="00477829" w:rsidRDefault="00497DB7" w:rsidP="008F71F7">
      <w:pPr>
        <w:ind w:firstLine="709"/>
        <w:jc w:val="both"/>
        <w:rPr>
          <w:b/>
          <w:sz w:val="22"/>
          <w:szCs w:val="28"/>
        </w:rPr>
      </w:pPr>
    </w:p>
    <w:p w:rsidR="00497DB7" w:rsidRDefault="00497DB7" w:rsidP="008F71F7">
      <w:pPr>
        <w:ind w:firstLine="709"/>
        <w:jc w:val="both"/>
        <w:rPr>
          <w:iCs/>
          <w:sz w:val="28"/>
          <w:szCs w:val="28"/>
        </w:rPr>
      </w:pPr>
      <w:r w:rsidRPr="00F36614">
        <w:rPr>
          <w:sz w:val="28"/>
          <w:szCs w:val="28"/>
        </w:rPr>
        <w:lastRenderedPageBreak/>
        <w:t>Программные мероприятия  положительно скажутся</w:t>
      </w:r>
      <w:r>
        <w:rPr>
          <w:sz w:val="28"/>
          <w:szCs w:val="28"/>
        </w:rPr>
        <w:t xml:space="preserve"> на отрасли культуры Пряжинского национального муниципального</w:t>
      </w:r>
      <w:r w:rsidRPr="00F36614">
        <w:rPr>
          <w:sz w:val="28"/>
          <w:szCs w:val="28"/>
        </w:rPr>
        <w:t xml:space="preserve"> района. </w:t>
      </w:r>
      <w:r w:rsidRPr="00F36614">
        <w:rPr>
          <w:iCs/>
          <w:sz w:val="28"/>
          <w:szCs w:val="28"/>
        </w:rPr>
        <w:t>Будет  осуществлен  переход к качественно новому уровню функционирования отрасли культуры, включая библи</w:t>
      </w:r>
      <w:r>
        <w:rPr>
          <w:iCs/>
          <w:sz w:val="28"/>
          <w:szCs w:val="28"/>
        </w:rPr>
        <w:t>отечно</w:t>
      </w:r>
      <w:r w:rsidR="001D6F3F">
        <w:rPr>
          <w:iCs/>
          <w:sz w:val="28"/>
          <w:szCs w:val="28"/>
        </w:rPr>
        <w:t xml:space="preserve">е </w:t>
      </w:r>
      <w:r>
        <w:rPr>
          <w:iCs/>
          <w:sz w:val="28"/>
          <w:szCs w:val="28"/>
        </w:rPr>
        <w:t>дело</w:t>
      </w:r>
      <w:r w:rsidRPr="00F36614">
        <w:rPr>
          <w:iCs/>
          <w:sz w:val="28"/>
          <w:szCs w:val="28"/>
        </w:rPr>
        <w:t>, сохранение и популяризацию объектов культурного наследия,  переход к  значительному у</w:t>
      </w:r>
      <w:r>
        <w:rPr>
          <w:iCs/>
          <w:sz w:val="28"/>
          <w:szCs w:val="28"/>
        </w:rPr>
        <w:t xml:space="preserve">креплению потенциала </w:t>
      </w:r>
      <w:r w:rsidRPr="00F36614">
        <w:rPr>
          <w:iCs/>
          <w:sz w:val="28"/>
          <w:szCs w:val="28"/>
        </w:rPr>
        <w:t xml:space="preserve"> района в сфере культуры, в том числе для формирования положительного образа района как в границах  Республики Карелия, так и Северо-Западного федерального округа</w:t>
      </w:r>
      <w:r>
        <w:rPr>
          <w:iCs/>
          <w:sz w:val="28"/>
          <w:szCs w:val="28"/>
        </w:rPr>
        <w:t>.</w:t>
      </w:r>
    </w:p>
    <w:p w:rsidR="00497DB7" w:rsidRDefault="00497DB7" w:rsidP="003E4B16">
      <w:pPr>
        <w:autoSpaceDE w:val="0"/>
        <w:autoSpaceDN w:val="0"/>
        <w:adjustRightInd w:val="0"/>
        <w:contextualSpacing/>
        <w:jc w:val="center"/>
        <w:rPr>
          <w:b/>
          <w:color w:val="000000"/>
          <w:sz w:val="28"/>
          <w:szCs w:val="28"/>
        </w:rPr>
      </w:pPr>
    </w:p>
    <w:p w:rsidR="00497DB7" w:rsidRPr="003E4B16" w:rsidRDefault="00497DB7" w:rsidP="003E4B16">
      <w:pPr>
        <w:autoSpaceDE w:val="0"/>
        <w:autoSpaceDN w:val="0"/>
        <w:adjustRightInd w:val="0"/>
        <w:contextualSpacing/>
        <w:jc w:val="center"/>
        <w:rPr>
          <w:b/>
          <w:color w:val="000000"/>
          <w:sz w:val="28"/>
          <w:szCs w:val="28"/>
        </w:rPr>
      </w:pPr>
      <w:r w:rsidRPr="003E4B16">
        <w:rPr>
          <w:b/>
          <w:color w:val="000000"/>
          <w:sz w:val="28"/>
          <w:szCs w:val="28"/>
        </w:rPr>
        <w:t>Анализ рисков реализации программы и описание мер управления рисками реализации муниципальной программ</w:t>
      </w:r>
    </w:p>
    <w:p w:rsidR="00497DB7" w:rsidRPr="003E4B16" w:rsidRDefault="00497DB7" w:rsidP="003E4B16">
      <w:pPr>
        <w:autoSpaceDE w:val="0"/>
        <w:autoSpaceDN w:val="0"/>
        <w:adjustRightInd w:val="0"/>
        <w:contextualSpacing/>
        <w:jc w:val="center"/>
        <w:rPr>
          <w:b/>
          <w:color w:val="000000"/>
          <w:sz w:val="28"/>
          <w:szCs w:val="28"/>
        </w:rPr>
      </w:pPr>
    </w:p>
    <w:p w:rsidR="00497DB7" w:rsidRPr="003E4B16" w:rsidRDefault="00497DB7" w:rsidP="003E4B16">
      <w:pPr>
        <w:pStyle w:val="a8"/>
        <w:spacing w:before="0"/>
        <w:ind w:firstLine="567"/>
        <w:contextualSpacing/>
      </w:pPr>
      <w:r w:rsidRPr="003E4B16">
        <w:t>К основным рискам, связанным с  реализацией программы относятся финансово-экономические риски, возникающие при недофинансировании мероприятий программы из бюджета Пряжинского национального муниципального района. Снижение риска возможно путем привлечения дополнительных финансовых средств на реализацию программы из  внебюджетных источников.</w:t>
      </w:r>
    </w:p>
    <w:p w:rsidR="00497DB7" w:rsidRPr="003E4B16" w:rsidRDefault="00497DB7" w:rsidP="003E4B16">
      <w:pPr>
        <w:widowControl w:val="0"/>
        <w:tabs>
          <w:tab w:val="left" w:pos="709"/>
          <w:tab w:val="left" w:pos="2268"/>
          <w:tab w:val="left" w:pos="3402"/>
          <w:tab w:val="left" w:pos="4536"/>
          <w:tab w:val="left" w:pos="5670"/>
          <w:tab w:val="left" w:pos="6804"/>
          <w:tab w:val="left" w:pos="7938"/>
          <w:tab w:val="left" w:pos="9356"/>
        </w:tabs>
        <w:autoSpaceDE w:val="0"/>
        <w:autoSpaceDN w:val="0"/>
        <w:adjustRightInd w:val="0"/>
        <w:ind w:right="-1" w:firstLine="567"/>
        <w:jc w:val="both"/>
        <w:rPr>
          <w:sz w:val="28"/>
          <w:szCs w:val="28"/>
        </w:rPr>
      </w:pPr>
      <w:r w:rsidRPr="003E4B16">
        <w:rPr>
          <w:sz w:val="28"/>
          <w:szCs w:val="28"/>
        </w:rPr>
        <w:t>Отказ от использования  программно-целевого метода приведет к разрозненности субъектов реализации госу</w:t>
      </w:r>
      <w:r>
        <w:rPr>
          <w:sz w:val="28"/>
          <w:szCs w:val="28"/>
        </w:rPr>
        <w:t xml:space="preserve">дарственной </w:t>
      </w:r>
      <w:r w:rsidRPr="003E4B16">
        <w:rPr>
          <w:sz w:val="28"/>
          <w:szCs w:val="28"/>
        </w:rPr>
        <w:t xml:space="preserve">политики </w:t>
      </w:r>
      <w:r>
        <w:rPr>
          <w:sz w:val="28"/>
          <w:szCs w:val="28"/>
        </w:rPr>
        <w:t xml:space="preserve">в сфере культуры </w:t>
      </w:r>
      <w:r w:rsidRPr="003E4B16">
        <w:rPr>
          <w:sz w:val="28"/>
          <w:szCs w:val="28"/>
        </w:rPr>
        <w:t>на территории Пряжинского национального муниципального района</w:t>
      </w:r>
      <w:r>
        <w:rPr>
          <w:sz w:val="28"/>
          <w:szCs w:val="28"/>
        </w:rPr>
        <w:t>,</w:t>
      </w:r>
      <w:r w:rsidRPr="003E4B16">
        <w:rPr>
          <w:sz w:val="28"/>
          <w:szCs w:val="28"/>
        </w:rPr>
        <w:t xml:space="preserve"> несистемному решению поставленных задач.</w:t>
      </w:r>
    </w:p>
    <w:p w:rsidR="00497DB7" w:rsidRPr="003E4B16" w:rsidRDefault="00497DB7" w:rsidP="003E4B16">
      <w:pPr>
        <w:widowControl w:val="0"/>
        <w:tabs>
          <w:tab w:val="left" w:pos="709"/>
          <w:tab w:val="left" w:pos="2268"/>
          <w:tab w:val="left" w:pos="3402"/>
          <w:tab w:val="left" w:pos="4536"/>
          <w:tab w:val="left" w:pos="5670"/>
          <w:tab w:val="left" w:pos="6804"/>
          <w:tab w:val="left" w:pos="7938"/>
          <w:tab w:val="left" w:pos="9072"/>
        </w:tabs>
        <w:autoSpaceDE w:val="0"/>
        <w:autoSpaceDN w:val="0"/>
        <w:adjustRightInd w:val="0"/>
        <w:ind w:right="-1" w:firstLine="567"/>
        <w:jc w:val="both"/>
        <w:rPr>
          <w:sz w:val="28"/>
          <w:szCs w:val="28"/>
        </w:rPr>
      </w:pPr>
      <w:r w:rsidRPr="003E4B16">
        <w:rPr>
          <w:sz w:val="28"/>
          <w:szCs w:val="28"/>
        </w:rPr>
        <w:t xml:space="preserve">При отсутствии программы прогнозируется снижение количества проектов, программ и мероприятий, реализуемых в </w:t>
      </w:r>
      <w:r>
        <w:rPr>
          <w:sz w:val="28"/>
          <w:szCs w:val="28"/>
        </w:rPr>
        <w:t>сфере государственной</w:t>
      </w:r>
      <w:r w:rsidRPr="003E4B16">
        <w:rPr>
          <w:sz w:val="28"/>
          <w:szCs w:val="28"/>
        </w:rPr>
        <w:t xml:space="preserve"> политики</w:t>
      </w:r>
      <w:r>
        <w:rPr>
          <w:sz w:val="28"/>
          <w:szCs w:val="28"/>
        </w:rPr>
        <w:t xml:space="preserve"> в сфере культуры</w:t>
      </w:r>
      <w:r w:rsidRPr="003E4B16">
        <w:rPr>
          <w:sz w:val="28"/>
          <w:szCs w:val="28"/>
        </w:rPr>
        <w:t xml:space="preserve">, уменьшение доли </w:t>
      </w:r>
      <w:r>
        <w:rPr>
          <w:sz w:val="28"/>
          <w:szCs w:val="28"/>
        </w:rPr>
        <w:t xml:space="preserve">жителей, участвующей в программных </w:t>
      </w:r>
      <w:r w:rsidRPr="003E4B16">
        <w:rPr>
          <w:sz w:val="28"/>
          <w:szCs w:val="28"/>
        </w:rPr>
        <w:t xml:space="preserve"> мероприятиях, что может привести к сни</w:t>
      </w:r>
      <w:r>
        <w:rPr>
          <w:sz w:val="28"/>
          <w:szCs w:val="28"/>
        </w:rPr>
        <w:t>жению уровня активности жителей</w:t>
      </w:r>
      <w:r w:rsidRPr="003E4B16">
        <w:rPr>
          <w:sz w:val="28"/>
          <w:szCs w:val="28"/>
        </w:rPr>
        <w:t xml:space="preserve"> Пряжинского национального муниципального района, а также увеличению негативны</w:t>
      </w:r>
      <w:r>
        <w:rPr>
          <w:sz w:val="28"/>
          <w:szCs w:val="28"/>
        </w:rPr>
        <w:t>х явлений среди населения района</w:t>
      </w:r>
      <w:r w:rsidRPr="003E4B16">
        <w:rPr>
          <w:sz w:val="28"/>
          <w:szCs w:val="28"/>
        </w:rPr>
        <w:t>.</w:t>
      </w:r>
    </w:p>
    <w:p w:rsidR="00497DB7" w:rsidRPr="00F36614" w:rsidRDefault="00497DB7" w:rsidP="0052741F">
      <w:pPr>
        <w:spacing w:line="276" w:lineRule="auto"/>
        <w:ind w:firstLine="708"/>
        <w:jc w:val="both"/>
        <w:rPr>
          <w:sz w:val="28"/>
          <w:szCs w:val="28"/>
        </w:rPr>
      </w:pPr>
      <w:r w:rsidRPr="00F36614">
        <w:rPr>
          <w:sz w:val="28"/>
          <w:szCs w:val="28"/>
        </w:rPr>
        <w:t>Сведения о показателях (индикаторах) муниципальной программы  и их значениях представлены в приложении 1 к муниципальной программе.</w:t>
      </w:r>
    </w:p>
    <w:p w:rsidR="00497DB7" w:rsidRPr="00F36614" w:rsidRDefault="00497DB7" w:rsidP="0052741F">
      <w:pPr>
        <w:spacing w:line="276" w:lineRule="auto"/>
        <w:ind w:firstLine="708"/>
        <w:jc w:val="both"/>
        <w:rPr>
          <w:sz w:val="28"/>
          <w:szCs w:val="28"/>
        </w:rPr>
      </w:pPr>
      <w:r w:rsidRPr="00F36614">
        <w:rPr>
          <w:bCs/>
          <w:sz w:val="28"/>
          <w:szCs w:val="28"/>
        </w:rPr>
        <w:t>Информация об основных мероприятиях муниципальной программы, подпрограмм муниципальной программы представлена в приложении 2</w:t>
      </w:r>
      <w:r w:rsidRPr="00F36614">
        <w:rPr>
          <w:sz w:val="28"/>
          <w:szCs w:val="28"/>
        </w:rPr>
        <w:t xml:space="preserve"> к муниципальной программе.</w:t>
      </w:r>
    </w:p>
    <w:p w:rsidR="00497DB7" w:rsidRDefault="00497DB7" w:rsidP="00641208">
      <w:pPr>
        <w:spacing w:line="276" w:lineRule="auto"/>
        <w:ind w:firstLine="708"/>
        <w:jc w:val="both"/>
        <w:rPr>
          <w:sz w:val="28"/>
          <w:szCs w:val="28"/>
          <w:lang w:eastAsia="ar-SA"/>
        </w:rPr>
        <w:sectPr w:rsidR="00497DB7" w:rsidSect="007C3A86">
          <w:pgSz w:w="11906" w:h="16838"/>
          <w:pgMar w:top="1134" w:right="850" w:bottom="1134" w:left="1701" w:header="709" w:footer="709" w:gutter="0"/>
          <w:cols w:space="708"/>
          <w:docGrid w:linePitch="360"/>
        </w:sectPr>
      </w:pPr>
      <w:r w:rsidRPr="00F36614">
        <w:rPr>
          <w:sz w:val="28"/>
          <w:szCs w:val="28"/>
        </w:rPr>
        <w:t xml:space="preserve">Финансовое обеспечение реализации муниципальной программы за счет средств бюджета </w:t>
      </w:r>
      <w:r>
        <w:rPr>
          <w:sz w:val="28"/>
          <w:szCs w:val="28"/>
        </w:rPr>
        <w:t xml:space="preserve">Пряжинского национального </w:t>
      </w:r>
      <w:r w:rsidRPr="00F36614">
        <w:rPr>
          <w:sz w:val="28"/>
          <w:szCs w:val="28"/>
        </w:rPr>
        <w:t>муниципального район</w:t>
      </w:r>
      <w:r>
        <w:rPr>
          <w:sz w:val="28"/>
          <w:szCs w:val="28"/>
        </w:rPr>
        <w:t>а</w:t>
      </w:r>
      <w:r w:rsidRPr="00F36614">
        <w:rPr>
          <w:sz w:val="28"/>
          <w:szCs w:val="28"/>
        </w:rPr>
        <w:t xml:space="preserve"> представлено в приложении 3 к муниципальной программе.</w:t>
      </w:r>
    </w:p>
    <w:p w:rsidR="00497DB7" w:rsidRPr="00C46B97" w:rsidRDefault="00497DB7" w:rsidP="00C46B97">
      <w:pPr>
        <w:jc w:val="right"/>
        <w:rPr>
          <w:bCs/>
          <w:color w:val="26282F"/>
          <w:sz w:val="28"/>
          <w:szCs w:val="28"/>
        </w:rPr>
      </w:pPr>
      <w:bookmarkStart w:id="2" w:name="_Toc344474495"/>
      <w:r w:rsidRPr="00953C61">
        <w:rPr>
          <w:rStyle w:val="aa"/>
          <w:b w:val="0"/>
          <w:bCs/>
          <w:sz w:val="28"/>
          <w:szCs w:val="28"/>
        </w:rPr>
        <w:lastRenderedPageBreak/>
        <w:t xml:space="preserve">Приложение </w:t>
      </w:r>
    </w:p>
    <w:p w:rsidR="00497DB7" w:rsidRPr="00C46B97" w:rsidRDefault="00497DB7" w:rsidP="00B614FC">
      <w:pPr>
        <w:pStyle w:val="1"/>
        <w:jc w:val="right"/>
        <w:rPr>
          <w:b w:val="0"/>
          <w:sz w:val="28"/>
          <w:szCs w:val="28"/>
        </w:rPr>
      </w:pPr>
      <w:r w:rsidRPr="00953C61">
        <w:rPr>
          <w:b w:val="0"/>
          <w:sz w:val="28"/>
          <w:szCs w:val="28"/>
        </w:rPr>
        <w:t>Таблица 1</w:t>
      </w:r>
      <w:bookmarkEnd w:id="2"/>
    </w:p>
    <w:p w:rsidR="00497DB7" w:rsidRPr="00953C61" w:rsidRDefault="00497DB7" w:rsidP="00C46B97">
      <w:pPr>
        <w:pStyle w:val="ConsPlusNormal"/>
        <w:widowControl/>
        <w:ind w:firstLine="0"/>
        <w:jc w:val="center"/>
        <w:rPr>
          <w:rFonts w:ascii="Times New Roman" w:hAnsi="Times New Roman"/>
          <w:bCs/>
          <w:sz w:val="28"/>
          <w:szCs w:val="28"/>
        </w:rPr>
      </w:pPr>
      <w:r w:rsidRPr="00953C61">
        <w:rPr>
          <w:rFonts w:ascii="Times New Roman" w:hAnsi="Times New Roman"/>
          <w:bCs/>
          <w:sz w:val="28"/>
          <w:szCs w:val="28"/>
        </w:rPr>
        <w:t>Сведения</w:t>
      </w:r>
    </w:p>
    <w:p w:rsidR="00497DB7" w:rsidRDefault="00497DB7" w:rsidP="00C46B97">
      <w:pPr>
        <w:pStyle w:val="ConsPlusNormal"/>
        <w:widowControl/>
        <w:ind w:firstLine="0"/>
        <w:jc w:val="center"/>
        <w:rPr>
          <w:rFonts w:ascii="Times New Roman" w:hAnsi="Times New Roman"/>
          <w:bCs/>
          <w:sz w:val="28"/>
          <w:szCs w:val="28"/>
        </w:rPr>
      </w:pPr>
      <w:r w:rsidRPr="00953C61">
        <w:rPr>
          <w:rFonts w:ascii="Times New Roman" w:hAnsi="Times New Roman"/>
          <w:bCs/>
          <w:sz w:val="28"/>
          <w:szCs w:val="28"/>
        </w:rPr>
        <w:t>о показателях (индик</w:t>
      </w:r>
      <w:r>
        <w:rPr>
          <w:rFonts w:ascii="Times New Roman" w:hAnsi="Times New Roman"/>
          <w:bCs/>
          <w:sz w:val="28"/>
          <w:szCs w:val="28"/>
        </w:rPr>
        <w:t>аторах) муниципальной программы «</w:t>
      </w:r>
      <w:r w:rsidR="000A4590" w:rsidRPr="00B83815">
        <w:rPr>
          <w:rFonts w:ascii="Times New Roman" w:hAnsi="Times New Roman"/>
          <w:bCs/>
          <w:sz w:val="28"/>
          <w:szCs w:val="28"/>
        </w:rPr>
        <w:t>Развитие к</w:t>
      </w:r>
      <w:r w:rsidRPr="00B83815">
        <w:rPr>
          <w:rFonts w:ascii="Times New Roman" w:hAnsi="Times New Roman"/>
          <w:bCs/>
          <w:sz w:val="28"/>
          <w:szCs w:val="28"/>
        </w:rPr>
        <w:t>ультур</w:t>
      </w:r>
      <w:r w:rsidR="000A4590" w:rsidRPr="00B83815">
        <w:rPr>
          <w:rFonts w:ascii="Times New Roman" w:hAnsi="Times New Roman"/>
          <w:bCs/>
          <w:sz w:val="28"/>
          <w:szCs w:val="28"/>
        </w:rPr>
        <w:t>ы</w:t>
      </w:r>
      <w:r>
        <w:rPr>
          <w:rFonts w:ascii="Times New Roman" w:hAnsi="Times New Roman"/>
          <w:bCs/>
          <w:sz w:val="28"/>
          <w:szCs w:val="28"/>
        </w:rPr>
        <w:t xml:space="preserve"> в Пряжинском </w:t>
      </w:r>
      <w:r w:rsidRPr="00953C61">
        <w:rPr>
          <w:rFonts w:ascii="Times New Roman" w:hAnsi="Times New Roman"/>
          <w:bCs/>
          <w:sz w:val="28"/>
          <w:szCs w:val="28"/>
        </w:rPr>
        <w:t xml:space="preserve"> </w:t>
      </w:r>
      <w:r>
        <w:rPr>
          <w:rFonts w:ascii="Times New Roman" w:hAnsi="Times New Roman"/>
          <w:bCs/>
          <w:sz w:val="28"/>
          <w:szCs w:val="28"/>
        </w:rPr>
        <w:t>национальном муниципальном районе»</w:t>
      </w:r>
    </w:p>
    <w:p w:rsidR="00477829" w:rsidRPr="001751D5" w:rsidRDefault="00477829" w:rsidP="00C46B97">
      <w:pPr>
        <w:pStyle w:val="ConsPlusNormal"/>
        <w:widowControl/>
        <w:ind w:firstLine="540"/>
        <w:jc w:val="both"/>
        <w:rPr>
          <w:rFonts w:ascii="Times New Roman" w:hAnsi="Times New Roman"/>
          <w:sz w:val="24"/>
          <w:szCs w:val="24"/>
        </w:rPr>
      </w:pPr>
    </w:p>
    <w:tbl>
      <w:tblPr>
        <w:tblW w:w="5055" w:type="pct"/>
        <w:tblInd w:w="2" w:type="dxa"/>
        <w:tblLayout w:type="fixed"/>
        <w:tblCellMar>
          <w:left w:w="70" w:type="dxa"/>
          <w:right w:w="70" w:type="dxa"/>
        </w:tblCellMar>
        <w:tblLook w:val="0000" w:firstRow="0" w:lastRow="0" w:firstColumn="0" w:lastColumn="0" w:noHBand="0" w:noVBand="0"/>
      </w:tblPr>
      <w:tblGrid>
        <w:gridCol w:w="528"/>
        <w:gridCol w:w="2357"/>
        <w:gridCol w:w="2992"/>
        <w:gridCol w:w="1422"/>
        <w:gridCol w:w="1269"/>
        <w:gridCol w:w="1083"/>
        <w:gridCol w:w="1249"/>
        <w:gridCol w:w="1346"/>
        <w:gridCol w:w="1362"/>
        <w:gridCol w:w="513"/>
        <w:gridCol w:w="1897"/>
      </w:tblGrid>
      <w:tr w:rsidR="00497DB7" w:rsidRPr="00641208" w:rsidTr="009420BC">
        <w:trPr>
          <w:cantSplit/>
          <w:trHeight w:val="315"/>
          <w:tblHeader/>
        </w:trPr>
        <w:tc>
          <w:tcPr>
            <w:tcW w:w="165" w:type="pct"/>
            <w:vMerge w:val="restart"/>
            <w:tcBorders>
              <w:top w:val="single" w:sz="6" w:space="0" w:color="auto"/>
              <w:left w:val="single" w:sz="6" w:space="0" w:color="auto"/>
              <w:bottom w:val="nil"/>
              <w:right w:val="single" w:sz="6" w:space="0" w:color="auto"/>
            </w:tcBorders>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 xml:space="preserve">№ </w:t>
            </w:r>
            <w:r w:rsidRPr="00641208">
              <w:rPr>
                <w:rFonts w:ascii="Times New Roman" w:hAnsi="Times New Roman"/>
              </w:rPr>
              <w:br/>
              <w:t>п/п</w:t>
            </w:r>
          </w:p>
        </w:tc>
        <w:tc>
          <w:tcPr>
            <w:tcW w:w="736" w:type="pct"/>
            <w:vMerge w:val="restart"/>
            <w:tcBorders>
              <w:top w:val="single" w:sz="6" w:space="0" w:color="auto"/>
              <w:left w:val="single" w:sz="6" w:space="0" w:color="auto"/>
              <w:bottom w:val="nil"/>
              <w:right w:val="single" w:sz="6" w:space="0" w:color="auto"/>
            </w:tcBorders>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Наименование цели (задачи)</w:t>
            </w:r>
          </w:p>
        </w:tc>
        <w:tc>
          <w:tcPr>
            <w:tcW w:w="934" w:type="pct"/>
            <w:vMerge w:val="restart"/>
            <w:tcBorders>
              <w:top w:val="single" w:sz="6" w:space="0" w:color="auto"/>
              <w:left w:val="single" w:sz="6" w:space="0" w:color="auto"/>
              <w:right w:val="single" w:sz="6" w:space="0" w:color="auto"/>
            </w:tcBorders>
            <w:vAlign w:val="center"/>
          </w:tcPr>
          <w:p w:rsidR="00497DB7" w:rsidRPr="00641208" w:rsidRDefault="00497DB7" w:rsidP="00B94B24">
            <w:pPr>
              <w:pStyle w:val="ConsPlusNormal"/>
              <w:ind w:firstLine="0"/>
              <w:jc w:val="center"/>
              <w:rPr>
                <w:rFonts w:ascii="Times New Roman" w:hAnsi="Times New Roman"/>
                <w:lang w:val="en-US"/>
              </w:rPr>
            </w:pPr>
            <w:r w:rsidRPr="00641208">
              <w:rPr>
                <w:rFonts w:ascii="Times New Roman" w:hAnsi="Times New Roman"/>
              </w:rPr>
              <w:t>Показатель (индикатор) (наименование)</w:t>
            </w:r>
          </w:p>
        </w:tc>
        <w:tc>
          <w:tcPr>
            <w:tcW w:w="444" w:type="pct"/>
            <w:vMerge w:val="restart"/>
            <w:tcBorders>
              <w:top w:val="single" w:sz="6" w:space="0" w:color="auto"/>
              <w:left w:val="single" w:sz="6" w:space="0" w:color="auto"/>
              <w:bottom w:val="nil"/>
              <w:right w:val="single" w:sz="6" w:space="0" w:color="auto"/>
            </w:tcBorders>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Ед. измерения</w:t>
            </w:r>
          </w:p>
        </w:tc>
        <w:tc>
          <w:tcPr>
            <w:tcW w:w="2129" w:type="pct"/>
            <w:gridSpan w:val="6"/>
            <w:tcBorders>
              <w:top w:val="single" w:sz="6" w:space="0" w:color="auto"/>
              <w:left w:val="single" w:sz="6" w:space="0" w:color="auto"/>
              <w:bottom w:val="single" w:sz="6" w:space="0" w:color="auto"/>
              <w:right w:val="single" w:sz="6" w:space="0" w:color="auto"/>
            </w:tcBorders>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Значения показателей</w:t>
            </w:r>
          </w:p>
        </w:tc>
        <w:tc>
          <w:tcPr>
            <w:tcW w:w="592" w:type="pct"/>
            <w:vMerge w:val="restart"/>
            <w:tcBorders>
              <w:top w:val="single" w:sz="6" w:space="0" w:color="auto"/>
              <w:left w:val="single" w:sz="6" w:space="0" w:color="auto"/>
              <w:right w:val="single" w:sz="6" w:space="0" w:color="auto"/>
            </w:tcBorders>
          </w:tcPr>
          <w:p w:rsidR="00497DB7" w:rsidRPr="00641208" w:rsidRDefault="00497DB7" w:rsidP="00B94B24">
            <w:pPr>
              <w:jc w:val="center"/>
              <w:rPr>
                <w:sz w:val="22"/>
                <w:szCs w:val="22"/>
              </w:rPr>
            </w:pPr>
            <w:r w:rsidRPr="00641208">
              <w:rPr>
                <w:sz w:val="22"/>
                <w:szCs w:val="22"/>
              </w:rPr>
              <w:t>Отношение значения показателя последнего года реализации программы к отчетному</w:t>
            </w:r>
          </w:p>
        </w:tc>
      </w:tr>
      <w:tr w:rsidR="00497DB7" w:rsidRPr="00641208" w:rsidTr="00DE4743">
        <w:trPr>
          <w:cantSplit/>
          <w:trHeight w:val="1592"/>
          <w:tblHeader/>
        </w:trPr>
        <w:tc>
          <w:tcPr>
            <w:tcW w:w="165" w:type="pct"/>
            <w:vMerge/>
            <w:tcBorders>
              <w:top w:val="nil"/>
              <w:left w:val="single" w:sz="6" w:space="0" w:color="auto"/>
              <w:bottom w:val="single" w:sz="6" w:space="0" w:color="auto"/>
              <w:right w:val="single" w:sz="6" w:space="0" w:color="auto"/>
            </w:tcBorders>
            <w:vAlign w:val="center"/>
          </w:tcPr>
          <w:p w:rsidR="00497DB7" w:rsidRPr="00641208" w:rsidRDefault="00497DB7" w:rsidP="00B94B24">
            <w:pPr>
              <w:pStyle w:val="ConsPlusNormal"/>
              <w:widowControl/>
              <w:ind w:firstLine="0"/>
              <w:jc w:val="center"/>
              <w:rPr>
                <w:rFonts w:ascii="Times New Roman" w:hAnsi="Times New Roman"/>
              </w:rPr>
            </w:pPr>
          </w:p>
        </w:tc>
        <w:tc>
          <w:tcPr>
            <w:tcW w:w="736" w:type="pct"/>
            <w:vMerge/>
            <w:tcBorders>
              <w:top w:val="nil"/>
              <w:left w:val="single" w:sz="6" w:space="0" w:color="auto"/>
              <w:bottom w:val="single" w:sz="6" w:space="0" w:color="auto"/>
              <w:right w:val="single" w:sz="6" w:space="0" w:color="auto"/>
            </w:tcBorders>
            <w:vAlign w:val="center"/>
          </w:tcPr>
          <w:p w:rsidR="00497DB7" w:rsidRPr="00641208" w:rsidRDefault="00497DB7" w:rsidP="00B94B24">
            <w:pPr>
              <w:pStyle w:val="ConsPlusNormal"/>
              <w:widowControl/>
              <w:ind w:firstLine="0"/>
              <w:jc w:val="center"/>
              <w:rPr>
                <w:rFonts w:ascii="Times New Roman" w:hAnsi="Times New Roman"/>
              </w:rPr>
            </w:pPr>
          </w:p>
        </w:tc>
        <w:tc>
          <w:tcPr>
            <w:tcW w:w="934" w:type="pct"/>
            <w:vMerge/>
            <w:tcBorders>
              <w:left w:val="single" w:sz="6" w:space="0" w:color="auto"/>
              <w:bottom w:val="single" w:sz="6" w:space="0" w:color="auto"/>
              <w:right w:val="single" w:sz="6" w:space="0" w:color="auto"/>
            </w:tcBorders>
            <w:vAlign w:val="center"/>
          </w:tcPr>
          <w:p w:rsidR="00497DB7" w:rsidRPr="00641208" w:rsidRDefault="00497DB7" w:rsidP="00B94B24">
            <w:pPr>
              <w:pStyle w:val="ConsPlusNormal"/>
              <w:widowControl/>
              <w:ind w:firstLine="0"/>
              <w:jc w:val="center"/>
              <w:rPr>
                <w:rFonts w:ascii="Times New Roman" w:hAnsi="Times New Roman"/>
              </w:rPr>
            </w:pPr>
          </w:p>
        </w:tc>
        <w:tc>
          <w:tcPr>
            <w:tcW w:w="444" w:type="pct"/>
            <w:vMerge/>
            <w:tcBorders>
              <w:top w:val="nil"/>
              <w:left w:val="single" w:sz="6" w:space="0" w:color="auto"/>
              <w:bottom w:val="single" w:sz="6" w:space="0" w:color="auto"/>
              <w:right w:val="single" w:sz="6" w:space="0" w:color="auto"/>
            </w:tcBorders>
            <w:vAlign w:val="center"/>
          </w:tcPr>
          <w:p w:rsidR="00497DB7" w:rsidRPr="00641208" w:rsidRDefault="00497DB7" w:rsidP="00B94B24">
            <w:pPr>
              <w:pStyle w:val="ConsPlusNormal"/>
              <w:widowControl/>
              <w:ind w:firstLine="0"/>
              <w:jc w:val="center"/>
              <w:rPr>
                <w:rFonts w:ascii="Times New Roman" w:hAnsi="Times New Roman"/>
              </w:rPr>
            </w:pPr>
          </w:p>
        </w:tc>
        <w:tc>
          <w:tcPr>
            <w:tcW w:w="396" w:type="pct"/>
            <w:tcBorders>
              <w:top w:val="single" w:sz="6" w:space="0" w:color="auto"/>
              <w:left w:val="single" w:sz="6" w:space="0" w:color="auto"/>
              <w:bottom w:val="single" w:sz="6" w:space="0" w:color="auto"/>
              <w:right w:val="single" w:sz="6" w:space="0" w:color="auto"/>
            </w:tcBorders>
            <w:vAlign w:val="center"/>
          </w:tcPr>
          <w:p w:rsidR="00497DB7" w:rsidRPr="00641208" w:rsidRDefault="00497DB7" w:rsidP="00B94B24">
            <w:pPr>
              <w:jc w:val="center"/>
              <w:rPr>
                <w:sz w:val="22"/>
                <w:szCs w:val="22"/>
              </w:rPr>
            </w:pPr>
            <w:r w:rsidRPr="00641208">
              <w:rPr>
                <w:sz w:val="22"/>
                <w:szCs w:val="22"/>
              </w:rPr>
              <w:t>отчетный год</w:t>
            </w:r>
          </w:p>
        </w:tc>
        <w:tc>
          <w:tcPr>
            <w:tcW w:w="338" w:type="pct"/>
            <w:tcBorders>
              <w:top w:val="single" w:sz="6" w:space="0" w:color="auto"/>
              <w:left w:val="single" w:sz="6" w:space="0" w:color="auto"/>
              <w:bottom w:val="single" w:sz="6" w:space="0" w:color="auto"/>
              <w:right w:val="single" w:sz="6" w:space="0" w:color="auto"/>
            </w:tcBorders>
            <w:vAlign w:val="center"/>
          </w:tcPr>
          <w:p w:rsidR="00497DB7" w:rsidRPr="00641208" w:rsidRDefault="00497DB7" w:rsidP="00B94B24">
            <w:pPr>
              <w:jc w:val="center"/>
              <w:rPr>
                <w:sz w:val="22"/>
                <w:szCs w:val="22"/>
              </w:rPr>
            </w:pPr>
            <w:r w:rsidRPr="00641208">
              <w:rPr>
                <w:sz w:val="22"/>
                <w:szCs w:val="22"/>
              </w:rPr>
              <w:t>текущий год</w:t>
            </w:r>
          </w:p>
        </w:tc>
        <w:tc>
          <w:tcPr>
            <w:tcW w:w="390" w:type="pct"/>
            <w:tcBorders>
              <w:top w:val="single" w:sz="6" w:space="0" w:color="auto"/>
              <w:left w:val="single" w:sz="6" w:space="0" w:color="auto"/>
              <w:bottom w:val="single" w:sz="6" w:space="0" w:color="auto"/>
              <w:right w:val="single" w:sz="6" w:space="0" w:color="auto"/>
            </w:tcBorders>
            <w:vAlign w:val="center"/>
          </w:tcPr>
          <w:p w:rsidR="00497DB7" w:rsidRPr="00641208" w:rsidRDefault="00497DB7" w:rsidP="00B94B24">
            <w:pPr>
              <w:jc w:val="center"/>
              <w:rPr>
                <w:sz w:val="22"/>
                <w:szCs w:val="22"/>
              </w:rPr>
            </w:pPr>
            <w:r w:rsidRPr="00641208">
              <w:rPr>
                <w:sz w:val="22"/>
                <w:szCs w:val="22"/>
              </w:rPr>
              <w:t>очередной год</w:t>
            </w:r>
          </w:p>
        </w:tc>
        <w:tc>
          <w:tcPr>
            <w:tcW w:w="420" w:type="pct"/>
            <w:tcBorders>
              <w:top w:val="single" w:sz="6" w:space="0" w:color="auto"/>
              <w:left w:val="single" w:sz="6" w:space="0" w:color="auto"/>
              <w:bottom w:val="single" w:sz="6" w:space="0" w:color="auto"/>
              <w:right w:val="single" w:sz="6" w:space="0" w:color="auto"/>
            </w:tcBorders>
            <w:vAlign w:val="center"/>
          </w:tcPr>
          <w:p w:rsidR="00497DB7" w:rsidRPr="00641208" w:rsidRDefault="00497DB7" w:rsidP="00B94B24">
            <w:pPr>
              <w:jc w:val="center"/>
              <w:rPr>
                <w:sz w:val="22"/>
                <w:szCs w:val="22"/>
              </w:rPr>
            </w:pPr>
            <w:r w:rsidRPr="00641208">
              <w:rPr>
                <w:sz w:val="22"/>
                <w:szCs w:val="22"/>
              </w:rPr>
              <w:t>первый год планового периода</w:t>
            </w:r>
          </w:p>
        </w:tc>
        <w:tc>
          <w:tcPr>
            <w:tcW w:w="425" w:type="pct"/>
            <w:tcBorders>
              <w:top w:val="single" w:sz="6" w:space="0" w:color="auto"/>
              <w:left w:val="single" w:sz="6" w:space="0" w:color="auto"/>
              <w:bottom w:val="single" w:sz="6" w:space="0" w:color="auto"/>
              <w:right w:val="single" w:sz="6" w:space="0" w:color="auto"/>
            </w:tcBorders>
            <w:vAlign w:val="center"/>
          </w:tcPr>
          <w:p w:rsidR="00497DB7" w:rsidRPr="00641208" w:rsidRDefault="00497DB7" w:rsidP="00B94B24">
            <w:pPr>
              <w:jc w:val="center"/>
              <w:rPr>
                <w:sz w:val="22"/>
                <w:szCs w:val="22"/>
              </w:rPr>
            </w:pPr>
            <w:r w:rsidRPr="00641208">
              <w:rPr>
                <w:sz w:val="22"/>
                <w:szCs w:val="22"/>
              </w:rPr>
              <w:t>второй год планового периода</w:t>
            </w:r>
          </w:p>
        </w:tc>
        <w:tc>
          <w:tcPr>
            <w:tcW w:w="160"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jc w:val="center"/>
              <w:rPr>
                <w:sz w:val="22"/>
                <w:szCs w:val="22"/>
              </w:rPr>
            </w:pPr>
            <w:r w:rsidRPr="00641208">
              <w:rPr>
                <w:sz w:val="22"/>
                <w:szCs w:val="22"/>
              </w:rPr>
              <w:t>…</w:t>
            </w:r>
          </w:p>
        </w:tc>
        <w:tc>
          <w:tcPr>
            <w:tcW w:w="592" w:type="pct"/>
            <w:vMerge/>
            <w:tcBorders>
              <w:left w:val="single" w:sz="6" w:space="0" w:color="auto"/>
              <w:bottom w:val="single" w:sz="6" w:space="0" w:color="auto"/>
              <w:right w:val="single" w:sz="6" w:space="0" w:color="auto"/>
            </w:tcBorders>
          </w:tcPr>
          <w:p w:rsidR="00497DB7" w:rsidRPr="00641208" w:rsidRDefault="00497DB7" w:rsidP="00B94B24">
            <w:pPr>
              <w:jc w:val="center"/>
              <w:rPr>
                <w:sz w:val="22"/>
                <w:szCs w:val="22"/>
              </w:rPr>
            </w:pPr>
          </w:p>
        </w:tc>
      </w:tr>
      <w:tr w:rsidR="00497DB7" w:rsidRPr="00641208" w:rsidTr="00DE4743">
        <w:trPr>
          <w:cantSplit/>
          <w:trHeight w:val="240"/>
          <w:tblHeader/>
        </w:trPr>
        <w:tc>
          <w:tcPr>
            <w:tcW w:w="165"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1</w:t>
            </w:r>
          </w:p>
        </w:tc>
        <w:tc>
          <w:tcPr>
            <w:tcW w:w="736"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2</w:t>
            </w:r>
          </w:p>
        </w:tc>
        <w:tc>
          <w:tcPr>
            <w:tcW w:w="934"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3</w:t>
            </w:r>
          </w:p>
        </w:tc>
        <w:tc>
          <w:tcPr>
            <w:tcW w:w="444"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4</w:t>
            </w:r>
          </w:p>
        </w:tc>
        <w:tc>
          <w:tcPr>
            <w:tcW w:w="396"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5</w:t>
            </w:r>
          </w:p>
        </w:tc>
        <w:tc>
          <w:tcPr>
            <w:tcW w:w="338"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6</w:t>
            </w:r>
          </w:p>
        </w:tc>
        <w:tc>
          <w:tcPr>
            <w:tcW w:w="390"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7</w:t>
            </w:r>
          </w:p>
        </w:tc>
        <w:tc>
          <w:tcPr>
            <w:tcW w:w="420"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8</w:t>
            </w:r>
          </w:p>
        </w:tc>
        <w:tc>
          <w:tcPr>
            <w:tcW w:w="425"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9</w:t>
            </w:r>
          </w:p>
        </w:tc>
        <w:tc>
          <w:tcPr>
            <w:tcW w:w="160"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10</w:t>
            </w:r>
          </w:p>
        </w:tc>
        <w:tc>
          <w:tcPr>
            <w:tcW w:w="592"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11</w:t>
            </w:r>
          </w:p>
        </w:tc>
      </w:tr>
      <w:tr w:rsidR="00497DB7" w:rsidRPr="00641208" w:rsidTr="00641208">
        <w:trPr>
          <w:cantSplit/>
          <w:trHeight w:val="327"/>
        </w:trPr>
        <w:tc>
          <w:tcPr>
            <w:tcW w:w="5000" w:type="pct"/>
            <w:gridSpan w:val="11"/>
            <w:tcBorders>
              <w:top w:val="single" w:sz="6" w:space="0" w:color="auto"/>
              <w:left w:val="single" w:sz="6" w:space="0" w:color="auto"/>
              <w:bottom w:val="single" w:sz="6" w:space="0" w:color="auto"/>
              <w:right w:val="single" w:sz="6" w:space="0" w:color="auto"/>
            </w:tcBorders>
          </w:tcPr>
          <w:p w:rsidR="00497DB7" w:rsidRPr="00641208" w:rsidRDefault="00497DB7" w:rsidP="000A4590">
            <w:pPr>
              <w:pStyle w:val="ConsPlusNormal"/>
              <w:widowControl/>
              <w:ind w:firstLine="0"/>
              <w:jc w:val="center"/>
              <w:rPr>
                <w:rFonts w:ascii="Times New Roman" w:hAnsi="Times New Roman"/>
              </w:rPr>
            </w:pPr>
            <w:r w:rsidRPr="00641208">
              <w:rPr>
                <w:rFonts w:ascii="Times New Roman" w:hAnsi="Times New Roman"/>
                <w:b/>
              </w:rPr>
              <w:t>Муниципальная программа «</w:t>
            </w:r>
            <w:r w:rsidR="000A4590" w:rsidRPr="00B83815">
              <w:rPr>
                <w:rFonts w:ascii="Times New Roman" w:hAnsi="Times New Roman"/>
                <w:b/>
              </w:rPr>
              <w:t>Развитие к</w:t>
            </w:r>
            <w:r w:rsidRPr="00B83815">
              <w:rPr>
                <w:rFonts w:ascii="Times New Roman" w:hAnsi="Times New Roman"/>
                <w:b/>
              </w:rPr>
              <w:t>ультур</w:t>
            </w:r>
            <w:r w:rsidR="000A4590" w:rsidRPr="00B83815">
              <w:rPr>
                <w:rFonts w:ascii="Times New Roman" w:hAnsi="Times New Roman"/>
                <w:b/>
              </w:rPr>
              <w:t>ы</w:t>
            </w:r>
            <w:r w:rsidRPr="00641208">
              <w:rPr>
                <w:rFonts w:ascii="Times New Roman" w:hAnsi="Times New Roman"/>
                <w:b/>
              </w:rPr>
              <w:t xml:space="preserve"> в Пряжинском национальном муниципальном районе» </w:t>
            </w:r>
          </w:p>
        </w:tc>
      </w:tr>
      <w:tr w:rsidR="00497DB7" w:rsidRPr="00641208" w:rsidTr="00641208">
        <w:trPr>
          <w:cantSplit/>
          <w:trHeight w:val="675"/>
        </w:trPr>
        <w:tc>
          <w:tcPr>
            <w:tcW w:w="165" w:type="pct"/>
            <w:tcBorders>
              <w:top w:val="single" w:sz="6" w:space="0" w:color="auto"/>
              <w:left w:val="single" w:sz="6" w:space="0" w:color="auto"/>
              <w:right w:val="single" w:sz="6" w:space="0" w:color="auto"/>
            </w:tcBorders>
          </w:tcPr>
          <w:p w:rsidR="00497DB7" w:rsidRPr="00641208" w:rsidRDefault="00497DB7" w:rsidP="00B94B24">
            <w:pPr>
              <w:pStyle w:val="ConsPlusNormal"/>
              <w:widowControl/>
              <w:ind w:firstLine="0"/>
              <w:jc w:val="right"/>
              <w:rPr>
                <w:rFonts w:ascii="Times New Roman" w:hAnsi="Times New Roman"/>
              </w:rPr>
            </w:pPr>
            <w:r w:rsidRPr="00641208">
              <w:rPr>
                <w:rFonts w:ascii="Times New Roman" w:hAnsi="Times New Roman"/>
              </w:rPr>
              <w:t xml:space="preserve">1  </w:t>
            </w:r>
          </w:p>
        </w:tc>
        <w:tc>
          <w:tcPr>
            <w:tcW w:w="736" w:type="pct"/>
            <w:tcBorders>
              <w:top w:val="single" w:sz="6" w:space="0" w:color="auto"/>
              <w:left w:val="single" w:sz="6" w:space="0" w:color="auto"/>
              <w:right w:val="single" w:sz="6" w:space="0" w:color="auto"/>
            </w:tcBorders>
          </w:tcPr>
          <w:p w:rsidR="00497DB7" w:rsidRPr="00641208" w:rsidRDefault="00497DB7" w:rsidP="00F1540E">
            <w:pPr>
              <w:pStyle w:val="ConsPlusNormal"/>
              <w:widowControl/>
              <w:ind w:firstLine="0"/>
              <w:jc w:val="both"/>
              <w:rPr>
                <w:rFonts w:ascii="Times New Roman" w:hAnsi="Times New Roman"/>
              </w:rPr>
            </w:pPr>
            <w:r w:rsidRPr="00641208">
              <w:rPr>
                <w:rFonts w:ascii="Times New Roman" w:hAnsi="Times New Roman"/>
              </w:rPr>
              <w:t xml:space="preserve">Цель: </w:t>
            </w:r>
            <w:r w:rsidR="00B614FC" w:rsidRPr="00641208">
              <w:rPr>
                <w:rFonts w:ascii="Times New Roman" w:hAnsi="Times New Roman"/>
                <w:color w:val="000000"/>
                <w:shd w:val="clear" w:color="auto" w:fill="FFFFFF"/>
              </w:rPr>
              <w:t>создание условий для обеспечения равной доступности культурных благ, развития и реализации культурного и духовного потенциала каждой личности</w:t>
            </w:r>
          </w:p>
        </w:tc>
        <w:tc>
          <w:tcPr>
            <w:tcW w:w="934" w:type="pct"/>
            <w:tcBorders>
              <w:top w:val="single" w:sz="6" w:space="0" w:color="auto"/>
              <w:left w:val="single" w:sz="6" w:space="0" w:color="auto"/>
              <w:right w:val="single" w:sz="6" w:space="0" w:color="auto"/>
            </w:tcBorders>
          </w:tcPr>
          <w:p w:rsidR="00497DB7" w:rsidRPr="00641208" w:rsidRDefault="00497DB7" w:rsidP="00B94B24">
            <w:pPr>
              <w:pStyle w:val="ConsPlusNormal"/>
              <w:ind w:firstLine="0"/>
              <w:jc w:val="both"/>
              <w:rPr>
                <w:rFonts w:ascii="Times New Roman" w:hAnsi="Times New Roman"/>
                <w:dstrike/>
              </w:rPr>
            </w:pPr>
            <w:r w:rsidRPr="00641208">
              <w:rPr>
                <w:rFonts w:ascii="Times New Roman" w:hAnsi="Times New Roman"/>
              </w:rPr>
              <w:t>Уровень удовлетворенности населения качеством услуг, предоставляемых в сфере культуры</w:t>
            </w:r>
          </w:p>
        </w:tc>
        <w:tc>
          <w:tcPr>
            <w:tcW w:w="444" w:type="pct"/>
            <w:tcBorders>
              <w:top w:val="single" w:sz="6" w:space="0" w:color="auto"/>
              <w:left w:val="single" w:sz="6" w:space="0" w:color="auto"/>
              <w:right w:val="single" w:sz="6" w:space="0" w:color="auto"/>
            </w:tcBorders>
            <w:vAlign w:val="center"/>
          </w:tcPr>
          <w:p w:rsidR="00497DB7" w:rsidRPr="00641208" w:rsidRDefault="00497DB7" w:rsidP="00641208">
            <w:pPr>
              <w:pStyle w:val="ConsPlusNormal"/>
              <w:widowControl/>
              <w:ind w:firstLine="0"/>
              <w:jc w:val="center"/>
              <w:rPr>
                <w:rFonts w:ascii="Times New Roman" w:hAnsi="Times New Roman"/>
              </w:rPr>
            </w:pPr>
            <w:r w:rsidRPr="00641208">
              <w:rPr>
                <w:rFonts w:ascii="Times New Roman" w:hAnsi="Times New Roman"/>
              </w:rPr>
              <w:t>%</w:t>
            </w:r>
          </w:p>
        </w:tc>
        <w:tc>
          <w:tcPr>
            <w:tcW w:w="396" w:type="pct"/>
            <w:tcBorders>
              <w:top w:val="single" w:sz="6" w:space="0" w:color="auto"/>
              <w:left w:val="single" w:sz="6" w:space="0" w:color="auto"/>
              <w:right w:val="single" w:sz="6" w:space="0" w:color="auto"/>
            </w:tcBorders>
            <w:vAlign w:val="center"/>
          </w:tcPr>
          <w:p w:rsidR="00497DB7" w:rsidRPr="00641208" w:rsidRDefault="00497DB7" w:rsidP="00641208">
            <w:pPr>
              <w:pStyle w:val="ConsPlusNormal"/>
              <w:widowControl/>
              <w:ind w:firstLine="0"/>
              <w:jc w:val="center"/>
              <w:rPr>
                <w:rFonts w:ascii="Times New Roman" w:hAnsi="Times New Roman"/>
              </w:rPr>
            </w:pPr>
            <w:r w:rsidRPr="00641208">
              <w:rPr>
                <w:rFonts w:ascii="Times New Roman" w:hAnsi="Times New Roman"/>
              </w:rPr>
              <w:t>75</w:t>
            </w:r>
          </w:p>
        </w:tc>
        <w:tc>
          <w:tcPr>
            <w:tcW w:w="338" w:type="pct"/>
            <w:tcBorders>
              <w:top w:val="single" w:sz="6" w:space="0" w:color="auto"/>
              <w:left w:val="single" w:sz="6" w:space="0" w:color="auto"/>
              <w:right w:val="single" w:sz="6" w:space="0" w:color="auto"/>
            </w:tcBorders>
            <w:vAlign w:val="center"/>
          </w:tcPr>
          <w:p w:rsidR="00497DB7" w:rsidRPr="00641208" w:rsidRDefault="00497DB7" w:rsidP="00641208">
            <w:pPr>
              <w:pStyle w:val="ConsPlusNormal"/>
              <w:widowControl/>
              <w:ind w:firstLine="0"/>
              <w:jc w:val="center"/>
              <w:rPr>
                <w:rFonts w:ascii="Times New Roman" w:hAnsi="Times New Roman"/>
              </w:rPr>
            </w:pPr>
            <w:r w:rsidRPr="00641208">
              <w:rPr>
                <w:rFonts w:ascii="Times New Roman" w:hAnsi="Times New Roman"/>
              </w:rPr>
              <w:t>85</w:t>
            </w:r>
          </w:p>
        </w:tc>
        <w:tc>
          <w:tcPr>
            <w:tcW w:w="390" w:type="pct"/>
            <w:tcBorders>
              <w:top w:val="single" w:sz="6" w:space="0" w:color="auto"/>
              <w:left w:val="single" w:sz="6" w:space="0" w:color="auto"/>
              <w:right w:val="single" w:sz="6" w:space="0" w:color="auto"/>
            </w:tcBorders>
            <w:vAlign w:val="center"/>
          </w:tcPr>
          <w:p w:rsidR="00497DB7" w:rsidRPr="00641208" w:rsidRDefault="00497DB7" w:rsidP="00641208">
            <w:pPr>
              <w:pStyle w:val="ConsPlusNormal"/>
              <w:widowControl/>
              <w:ind w:firstLine="0"/>
              <w:jc w:val="center"/>
              <w:rPr>
                <w:rFonts w:ascii="Times New Roman" w:hAnsi="Times New Roman"/>
              </w:rPr>
            </w:pPr>
            <w:r w:rsidRPr="00641208">
              <w:rPr>
                <w:rFonts w:ascii="Times New Roman" w:hAnsi="Times New Roman"/>
              </w:rPr>
              <w:t>95</w:t>
            </w:r>
          </w:p>
        </w:tc>
        <w:tc>
          <w:tcPr>
            <w:tcW w:w="420" w:type="pct"/>
            <w:tcBorders>
              <w:top w:val="single" w:sz="6" w:space="0" w:color="auto"/>
              <w:left w:val="single" w:sz="6" w:space="0" w:color="auto"/>
              <w:right w:val="single" w:sz="6" w:space="0" w:color="auto"/>
            </w:tcBorders>
            <w:vAlign w:val="center"/>
          </w:tcPr>
          <w:p w:rsidR="00497DB7" w:rsidRPr="00641208" w:rsidRDefault="00641208" w:rsidP="00641208">
            <w:pPr>
              <w:pStyle w:val="ConsPlusNormal"/>
              <w:widowControl/>
              <w:ind w:firstLine="0"/>
              <w:jc w:val="center"/>
              <w:rPr>
                <w:rFonts w:ascii="Times New Roman" w:hAnsi="Times New Roman"/>
                <w:highlight w:val="yellow"/>
              </w:rPr>
            </w:pPr>
            <w:r w:rsidRPr="00641208">
              <w:rPr>
                <w:rFonts w:ascii="Times New Roman" w:hAnsi="Times New Roman"/>
              </w:rPr>
              <w:t>100</w:t>
            </w:r>
          </w:p>
        </w:tc>
        <w:tc>
          <w:tcPr>
            <w:tcW w:w="425" w:type="pct"/>
            <w:tcBorders>
              <w:top w:val="single" w:sz="6" w:space="0" w:color="auto"/>
              <w:left w:val="single" w:sz="6" w:space="0" w:color="auto"/>
              <w:right w:val="single" w:sz="6" w:space="0" w:color="auto"/>
            </w:tcBorders>
            <w:vAlign w:val="center"/>
          </w:tcPr>
          <w:p w:rsidR="00497DB7" w:rsidRPr="00641208" w:rsidRDefault="009402ED" w:rsidP="00641208">
            <w:pPr>
              <w:pStyle w:val="ConsPlusNormal"/>
              <w:widowControl/>
              <w:ind w:firstLine="0"/>
              <w:jc w:val="center"/>
              <w:rPr>
                <w:rFonts w:ascii="Times New Roman" w:hAnsi="Times New Roman"/>
                <w:highlight w:val="yellow"/>
              </w:rPr>
            </w:pPr>
            <w:r w:rsidRPr="009402ED">
              <w:rPr>
                <w:rFonts w:ascii="Times New Roman" w:hAnsi="Times New Roman"/>
              </w:rPr>
              <w:t>100</w:t>
            </w:r>
          </w:p>
        </w:tc>
        <w:tc>
          <w:tcPr>
            <w:tcW w:w="160" w:type="pct"/>
            <w:tcBorders>
              <w:top w:val="single" w:sz="6" w:space="0" w:color="auto"/>
              <w:left w:val="single" w:sz="6" w:space="0" w:color="auto"/>
              <w:right w:val="single" w:sz="6" w:space="0" w:color="auto"/>
            </w:tcBorders>
          </w:tcPr>
          <w:p w:rsidR="00497DB7" w:rsidRPr="00641208" w:rsidRDefault="00497DB7" w:rsidP="00B94B24">
            <w:pPr>
              <w:pStyle w:val="ConsPlusNormal"/>
              <w:widowControl/>
              <w:ind w:firstLine="0"/>
              <w:rPr>
                <w:rFonts w:ascii="Times New Roman" w:hAnsi="Times New Roman"/>
              </w:rPr>
            </w:pPr>
          </w:p>
        </w:tc>
        <w:tc>
          <w:tcPr>
            <w:tcW w:w="592" w:type="pct"/>
            <w:tcBorders>
              <w:top w:val="single" w:sz="6" w:space="0" w:color="auto"/>
              <w:left w:val="single" w:sz="6" w:space="0" w:color="auto"/>
              <w:right w:val="single" w:sz="6" w:space="0" w:color="auto"/>
            </w:tcBorders>
          </w:tcPr>
          <w:p w:rsidR="00497DB7" w:rsidRPr="00641208" w:rsidRDefault="00497DB7" w:rsidP="00B94B24">
            <w:pPr>
              <w:pStyle w:val="ConsPlusNormal"/>
              <w:widowControl/>
              <w:ind w:firstLine="0"/>
              <w:rPr>
                <w:rFonts w:ascii="Times New Roman" w:hAnsi="Times New Roman"/>
              </w:rPr>
            </w:pPr>
          </w:p>
        </w:tc>
      </w:tr>
      <w:tr w:rsidR="00497DB7" w:rsidRPr="00641208" w:rsidTr="00641208">
        <w:trPr>
          <w:cantSplit/>
          <w:trHeight w:val="240"/>
        </w:trPr>
        <w:tc>
          <w:tcPr>
            <w:tcW w:w="165"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jc w:val="right"/>
              <w:rPr>
                <w:rFonts w:ascii="Times New Roman" w:hAnsi="Times New Roman"/>
              </w:rPr>
            </w:pPr>
          </w:p>
        </w:tc>
        <w:tc>
          <w:tcPr>
            <w:tcW w:w="736"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rPr>
                <w:rFonts w:ascii="Times New Roman" w:hAnsi="Times New Roman"/>
              </w:rPr>
            </w:pPr>
          </w:p>
        </w:tc>
        <w:tc>
          <w:tcPr>
            <w:tcW w:w="934" w:type="pct"/>
            <w:tcBorders>
              <w:top w:val="single" w:sz="6" w:space="0" w:color="auto"/>
              <w:left w:val="single" w:sz="6" w:space="0" w:color="auto"/>
              <w:bottom w:val="single" w:sz="6" w:space="0" w:color="auto"/>
              <w:right w:val="single" w:sz="6" w:space="0" w:color="auto"/>
            </w:tcBorders>
          </w:tcPr>
          <w:p w:rsidR="00497DB7" w:rsidRPr="00641208" w:rsidRDefault="00497DB7" w:rsidP="00F1540E">
            <w:pPr>
              <w:pStyle w:val="ConsPlusNormal"/>
              <w:widowControl/>
              <w:ind w:firstLine="0"/>
              <w:rPr>
                <w:rFonts w:ascii="Times New Roman" w:hAnsi="Times New Roman"/>
                <w:highlight w:val="green"/>
              </w:rPr>
            </w:pPr>
            <w:r w:rsidRPr="00641208">
              <w:rPr>
                <w:rFonts w:ascii="Times New Roman" w:hAnsi="Times New Roman"/>
              </w:rPr>
              <w:t>Рост востребованности населением услуг, предоставляемых учреждениями культуры</w:t>
            </w:r>
          </w:p>
        </w:tc>
        <w:tc>
          <w:tcPr>
            <w:tcW w:w="444" w:type="pct"/>
            <w:tcBorders>
              <w:top w:val="single" w:sz="6" w:space="0" w:color="auto"/>
              <w:left w:val="single" w:sz="6" w:space="0" w:color="auto"/>
              <w:bottom w:val="single" w:sz="6" w:space="0" w:color="auto"/>
              <w:right w:val="single" w:sz="6" w:space="0" w:color="auto"/>
            </w:tcBorders>
            <w:vAlign w:val="center"/>
          </w:tcPr>
          <w:p w:rsidR="00497DB7" w:rsidRPr="00641208" w:rsidRDefault="00497DB7" w:rsidP="00641208">
            <w:pPr>
              <w:pStyle w:val="ConsPlusNormal"/>
              <w:widowControl/>
              <w:ind w:firstLine="0"/>
              <w:jc w:val="center"/>
              <w:rPr>
                <w:rFonts w:ascii="Times New Roman" w:hAnsi="Times New Roman"/>
              </w:rPr>
            </w:pPr>
            <w:proofErr w:type="spellStart"/>
            <w:r w:rsidRPr="00641208">
              <w:rPr>
                <w:rFonts w:ascii="Times New Roman" w:hAnsi="Times New Roman"/>
              </w:rPr>
              <w:t>тыс.чел</w:t>
            </w:r>
            <w:proofErr w:type="spellEnd"/>
            <w:r w:rsidRPr="00641208">
              <w:rPr>
                <w:rFonts w:ascii="Times New Roman" w:hAnsi="Times New Roman"/>
              </w:rPr>
              <w:t>.</w:t>
            </w:r>
          </w:p>
        </w:tc>
        <w:tc>
          <w:tcPr>
            <w:tcW w:w="396" w:type="pct"/>
            <w:tcBorders>
              <w:top w:val="single" w:sz="6" w:space="0" w:color="auto"/>
              <w:left w:val="single" w:sz="6" w:space="0" w:color="auto"/>
              <w:bottom w:val="single" w:sz="6" w:space="0" w:color="auto"/>
              <w:right w:val="single" w:sz="6" w:space="0" w:color="auto"/>
            </w:tcBorders>
            <w:vAlign w:val="center"/>
          </w:tcPr>
          <w:p w:rsidR="00497DB7" w:rsidRPr="00641208" w:rsidRDefault="00641208" w:rsidP="00641208">
            <w:pPr>
              <w:pStyle w:val="ConsPlusNormal"/>
              <w:widowControl/>
              <w:ind w:firstLine="0"/>
              <w:jc w:val="center"/>
              <w:rPr>
                <w:rFonts w:ascii="Times New Roman" w:hAnsi="Times New Roman"/>
              </w:rPr>
            </w:pPr>
            <w:r>
              <w:rPr>
                <w:rFonts w:ascii="Times New Roman" w:hAnsi="Times New Roman"/>
              </w:rPr>
              <w:t>д</w:t>
            </w:r>
            <w:r w:rsidR="00497DB7" w:rsidRPr="00641208">
              <w:rPr>
                <w:rFonts w:ascii="Times New Roman" w:hAnsi="Times New Roman"/>
              </w:rPr>
              <w:t>о 7,5</w:t>
            </w:r>
          </w:p>
        </w:tc>
        <w:tc>
          <w:tcPr>
            <w:tcW w:w="338" w:type="pct"/>
            <w:tcBorders>
              <w:top w:val="single" w:sz="6" w:space="0" w:color="auto"/>
              <w:left w:val="single" w:sz="6" w:space="0" w:color="auto"/>
              <w:bottom w:val="single" w:sz="6" w:space="0" w:color="auto"/>
              <w:right w:val="single" w:sz="6" w:space="0" w:color="auto"/>
            </w:tcBorders>
            <w:vAlign w:val="center"/>
          </w:tcPr>
          <w:p w:rsidR="00497DB7" w:rsidRPr="00641208" w:rsidRDefault="00641208" w:rsidP="00641208">
            <w:pPr>
              <w:pStyle w:val="ConsPlusNormal"/>
              <w:widowControl/>
              <w:ind w:firstLine="0"/>
              <w:jc w:val="center"/>
              <w:rPr>
                <w:rFonts w:ascii="Times New Roman" w:hAnsi="Times New Roman"/>
              </w:rPr>
            </w:pPr>
            <w:r>
              <w:rPr>
                <w:rFonts w:ascii="Times New Roman" w:hAnsi="Times New Roman"/>
              </w:rPr>
              <w:t>д</w:t>
            </w:r>
            <w:r w:rsidR="00497DB7" w:rsidRPr="00641208">
              <w:rPr>
                <w:rFonts w:ascii="Times New Roman" w:hAnsi="Times New Roman"/>
              </w:rPr>
              <w:t>о  9.5</w:t>
            </w:r>
          </w:p>
        </w:tc>
        <w:tc>
          <w:tcPr>
            <w:tcW w:w="390" w:type="pct"/>
            <w:tcBorders>
              <w:top w:val="single" w:sz="6" w:space="0" w:color="auto"/>
              <w:left w:val="single" w:sz="6" w:space="0" w:color="auto"/>
              <w:bottom w:val="single" w:sz="6" w:space="0" w:color="auto"/>
              <w:right w:val="single" w:sz="6" w:space="0" w:color="auto"/>
            </w:tcBorders>
            <w:vAlign w:val="center"/>
          </w:tcPr>
          <w:p w:rsidR="00497DB7" w:rsidRPr="00641208" w:rsidRDefault="00497DB7" w:rsidP="00641208">
            <w:pPr>
              <w:pStyle w:val="ConsPlusNormal"/>
              <w:widowControl/>
              <w:ind w:firstLine="0"/>
              <w:jc w:val="center"/>
              <w:rPr>
                <w:rFonts w:ascii="Times New Roman" w:hAnsi="Times New Roman"/>
              </w:rPr>
            </w:pPr>
            <w:r w:rsidRPr="00641208">
              <w:rPr>
                <w:rFonts w:ascii="Times New Roman" w:hAnsi="Times New Roman"/>
              </w:rPr>
              <w:t>до 11 тыс</w:t>
            </w:r>
            <w:r w:rsidRPr="00641208">
              <w:rPr>
                <w:rFonts w:cs="Arial"/>
              </w:rPr>
              <w:t>.</w:t>
            </w:r>
          </w:p>
        </w:tc>
        <w:tc>
          <w:tcPr>
            <w:tcW w:w="420" w:type="pct"/>
            <w:tcBorders>
              <w:top w:val="single" w:sz="6" w:space="0" w:color="auto"/>
              <w:left w:val="single" w:sz="6" w:space="0" w:color="auto"/>
              <w:bottom w:val="single" w:sz="6" w:space="0" w:color="auto"/>
              <w:right w:val="single" w:sz="6" w:space="0" w:color="auto"/>
            </w:tcBorders>
            <w:vAlign w:val="center"/>
          </w:tcPr>
          <w:p w:rsidR="00497DB7"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д</w:t>
            </w:r>
            <w:r w:rsidR="00497DB7" w:rsidRPr="00641208">
              <w:rPr>
                <w:rFonts w:ascii="Times New Roman" w:hAnsi="Times New Roman"/>
              </w:rPr>
              <w:t>о 9,5</w:t>
            </w:r>
          </w:p>
        </w:tc>
        <w:tc>
          <w:tcPr>
            <w:tcW w:w="425" w:type="pct"/>
            <w:tcBorders>
              <w:top w:val="single" w:sz="6" w:space="0" w:color="auto"/>
              <w:left w:val="single" w:sz="6" w:space="0" w:color="auto"/>
              <w:bottom w:val="single" w:sz="6" w:space="0" w:color="auto"/>
              <w:right w:val="single" w:sz="6" w:space="0" w:color="auto"/>
            </w:tcBorders>
            <w:vAlign w:val="center"/>
          </w:tcPr>
          <w:p w:rsidR="00497DB7" w:rsidRPr="00641208" w:rsidRDefault="00497DB7" w:rsidP="00641208">
            <w:pPr>
              <w:pStyle w:val="ConsPlusNormal"/>
              <w:widowControl/>
              <w:ind w:firstLine="0"/>
              <w:jc w:val="center"/>
              <w:rPr>
                <w:rFonts w:ascii="Times New Roman" w:hAnsi="Times New Roman"/>
              </w:rPr>
            </w:pPr>
            <w:r w:rsidRPr="00641208">
              <w:rPr>
                <w:rFonts w:ascii="Times New Roman" w:hAnsi="Times New Roman"/>
              </w:rPr>
              <w:t>до 11 тыс</w:t>
            </w:r>
            <w:r w:rsidRPr="00641208">
              <w:rPr>
                <w:rFonts w:cs="Arial"/>
              </w:rPr>
              <w:t>.</w:t>
            </w:r>
          </w:p>
        </w:tc>
        <w:tc>
          <w:tcPr>
            <w:tcW w:w="160"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rPr>
                <w:rFonts w:ascii="Times New Roman" w:hAnsi="Times New Roman"/>
              </w:rPr>
            </w:pPr>
          </w:p>
        </w:tc>
        <w:tc>
          <w:tcPr>
            <w:tcW w:w="592" w:type="pct"/>
            <w:tcBorders>
              <w:top w:val="single" w:sz="6" w:space="0" w:color="auto"/>
              <w:left w:val="single" w:sz="6" w:space="0" w:color="auto"/>
              <w:bottom w:val="single" w:sz="6" w:space="0" w:color="auto"/>
              <w:right w:val="single" w:sz="6" w:space="0" w:color="auto"/>
            </w:tcBorders>
          </w:tcPr>
          <w:p w:rsidR="00497DB7" w:rsidRPr="00641208" w:rsidRDefault="00497DB7" w:rsidP="00B94B24">
            <w:pPr>
              <w:pStyle w:val="ConsPlusNormal"/>
              <w:widowControl/>
              <w:ind w:firstLine="0"/>
              <w:rPr>
                <w:rFonts w:ascii="Times New Roman" w:hAnsi="Times New Roman"/>
              </w:rPr>
            </w:pPr>
          </w:p>
        </w:tc>
      </w:tr>
      <w:tr w:rsidR="0005531C" w:rsidRPr="00641208" w:rsidTr="00641208">
        <w:trPr>
          <w:cantSplit/>
          <w:trHeight w:val="240"/>
        </w:trPr>
        <w:tc>
          <w:tcPr>
            <w:tcW w:w="165"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jc w:val="right"/>
              <w:rPr>
                <w:rFonts w:ascii="Times New Roman" w:hAnsi="Times New Roman"/>
              </w:rPr>
            </w:pPr>
          </w:p>
        </w:tc>
        <w:tc>
          <w:tcPr>
            <w:tcW w:w="736"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r w:rsidRPr="00641208">
              <w:rPr>
                <w:rFonts w:ascii="Times New Roman" w:hAnsi="Times New Roman"/>
              </w:rPr>
              <w:t>Задача: Поддержка и развитие художественно-творческой деятельности, искусств и реализация творческого потенциала жителей Пряжинского района</w:t>
            </w:r>
          </w:p>
        </w:tc>
        <w:tc>
          <w:tcPr>
            <w:tcW w:w="934"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r w:rsidRPr="00641208">
              <w:rPr>
                <w:rFonts w:ascii="Times New Roman" w:hAnsi="Times New Roman"/>
              </w:rPr>
              <w:t>Уровень удовлетворенности населения качеством услуг, предоставляемых в сфере культуры.</w:t>
            </w:r>
          </w:p>
        </w:tc>
        <w:tc>
          <w:tcPr>
            <w:tcW w:w="444" w:type="pct"/>
            <w:tcBorders>
              <w:top w:val="single" w:sz="6" w:space="0" w:color="auto"/>
              <w:left w:val="single" w:sz="6" w:space="0" w:color="auto"/>
              <w:bottom w:val="single" w:sz="6" w:space="0" w:color="auto"/>
              <w:right w:val="single" w:sz="6" w:space="0" w:color="auto"/>
            </w:tcBorders>
            <w:vAlign w:val="center"/>
          </w:tcPr>
          <w:p w:rsidR="0005531C" w:rsidRPr="00641208" w:rsidRDefault="00641208" w:rsidP="00641208">
            <w:pPr>
              <w:pStyle w:val="ConsPlusNormal"/>
              <w:widowControl/>
              <w:ind w:firstLine="0"/>
              <w:jc w:val="center"/>
              <w:rPr>
                <w:rFonts w:ascii="Times New Roman" w:hAnsi="Times New Roman"/>
              </w:rPr>
            </w:pPr>
            <w:r>
              <w:rPr>
                <w:rFonts w:ascii="Times New Roman" w:hAnsi="Times New Roman"/>
              </w:rPr>
              <w:t>%</w:t>
            </w:r>
          </w:p>
        </w:tc>
        <w:tc>
          <w:tcPr>
            <w:tcW w:w="396"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45</w:t>
            </w:r>
          </w:p>
        </w:tc>
        <w:tc>
          <w:tcPr>
            <w:tcW w:w="338"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65</w:t>
            </w:r>
          </w:p>
        </w:tc>
        <w:tc>
          <w:tcPr>
            <w:tcW w:w="39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42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65</w:t>
            </w:r>
          </w:p>
        </w:tc>
        <w:tc>
          <w:tcPr>
            <w:tcW w:w="425"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160"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592"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r>
      <w:tr w:rsidR="0005531C" w:rsidRPr="00641208" w:rsidTr="00641208">
        <w:trPr>
          <w:cantSplit/>
          <w:trHeight w:val="240"/>
        </w:trPr>
        <w:tc>
          <w:tcPr>
            <w:tcW w:w="165"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jc w:val="right"/>
              <w:rPr>
                <w:rFonts w:ascii="Times New Roman" w:hAnsi="Times New Roman"/>
              </w:rPr>
            </w:pPr>
          </w:p>
        </w:tc>
        <w:tc>
          <w:tcPr>
            <w:tcW w:w="736"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934"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suppressAutoHyphens/>
              <w:ind w:left="21"/>
              <w:jc w:val="both"/>
              <w:rPr>
                <w:sz w:val="22"/>
                <w:szCs w:val="22"/>
              </w:rPr>
            </w:pPr>
            <w:r w:rsidRPr="00641208">
              <w:rPr>
                <w:sz w:val="22"/>
                <w:szCs w:val="22"/>
              </w:rPr>
              <w:t>Рост востребованности населением услуг республиканских учреждений культуры и искусства</w:t>
            </w:r>
          </w:p>
          <w:p w:rsidR="0005531C" w:rsidRPr="00641208" w:rsidRDefault="0005531C" w:rsidP="0005531C">
            <w:pPr>
              <w:pStyle w:val="ConsPlusNormal"/>
              <w:widowControl/>
              <w:ind w:firstLine="0"/>
              <w:rPr>
                <w:rFonts w:ascii="Times New Roman" w:hAnsi="Times New Roman"/>
              </w:rPr>
            </w:pPr>
            <w:r w:rsidRPr="00641208">
              <w:rPr>
                <w:rFonts w:ascii="Times New Roman" w:hAnsi="Times New Roman"/>
              </w:rPr>
              <w:t>-  рост охвата населения  услугами учреждения -  не менее 75 % от общего количества населения</w:t>
            </w:r>
          </w:p>
        </w:tc>
        <w:tc>
          <w:tcPr>
            <w:tcW w:w="444" w:type="pct"/>
            <w:tcBorders>
              <w:top w:val="single" w:sz="6" w:space="0" w:color="auto"/>
              <w:left w:val="single" w:sz="6" w:space="0" w:color="auto"/>
              <w:bottom w:val="single" w:sz="6" w:space="0" w:color="auto"/>
              <w:right w:val="single" w:sz="6" w:space="0" w:color="auto"/>
            </w:tcBorders>
            <w:vAlign w:val="center"/>
          </w:tcPr>
          <w:p w:rsidR="0005531C" w:rsidRPr="00641208" w:rsidRDefault="00641208" w:rsidP="00641208">
            <w:pPr>
              <w:pStyle w:val="ConsPlusNormal"/>
              <w:widowControl/>
              <w:ind w:firstLine="0"/>
              <w:jc w:val="center"/>
              <w:rPr>
                <w:rFonts w:ascii="Times New Roman" w:hAnsi="Times New Roman"/>
              </w:rPr>
            </w:pPr>
            <w:r>
              <w:rPr>
                <w:rFonts w:ascii="Times New Roman" w:hAnsi="Times New Roman"/>
              </w:rPr>
              <w:t>%</w:t>
            </w:r>
          </w:p>
        </w:tc>
        <w:tc>
          <w:tcPr>
            <w:tcW w:w="396"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45</w:t>
            </w:r>
          </w:p>
        </w:tc>
        <w:tc>
          <w:tcPr>
            <w:tcW w:w="338"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65</w:t>
            </w:r>
          </w:p>
        </w:tc>
        <w:tc>
          <w:tcPr>
            <w:tcW w:w="39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42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65</w:t>
            </w:r>
          </w:p>
        </w:tc>
        <w:tc>
          <w:tcPr>
            <w:tcW w:w="425"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160"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592"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r>
      <w:tr w:rsidR="0005531C" w:rsidRPr="00641208" w:rsidTr="00DE4743">
        <w:trPr>
          <w:cantSplit/>
          <w:trHeight w:val="240"/>
        </w:trPr>
        <w:tc>
          <w:tcPr>
            <w:tcW w:w="5000" w:type="pct"/>
            <w:gridSpan w:val="11"/>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a3"/>
              <w:ind w:left="-2" w:firstLine="0"/>
              <w:jc w:val="center"/>
              <w:rPr>
                <w:sz w:val="22"/>
                <w:szCs w:val="22"/>
              </w:rPr>
            </w:pPr>
            <w:r w:rsidRPr="00641208">
              <w:rPr>
                <w:b/>
                <w:sz w:val="22"/>
                <w:szCs w:val="22"/>
              </w:rPr>
              <w:t xml:space="preserve">Подпрограмма «Организация библиотечного обслуживания населения Пряжинского района и  комплектование фонда МБУ  </w:t>
            </w:r>
            <w:r w:rsidRPr="00641208">
              <w:rPr>
                <w:b/>
                <w:color w:val="000000"/>
                <w:sz w:val="22"/>
                <w:szCs w:val="22"/>
              </w:rPr>
              <w:t>«Межпоселенческая  библиотека Пряжинского национального муниципального района»</w:t>
            </w:r>
          </w:p>
        </w:tc>
      </w:tr>
      <w:tr w:rsidR="0005531C" w:rsidRPr="00641208" w:rsidTr="00641208">
        <w:trPr>
          <w:cantSplit/>
          <w:trHeight w:val="360"/>
        </w:trPr>
        <w:tc>
          <w:tcPr>
            <w:tcW w:w="165"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jc w:val="right"/>
              <w:rPr>
                <w:rFonts w:ascii="Times New Roman" w:hAnsi="Times New Roman"/>
              </w:rPr>
            </w:pPr>
          </w:p>
        </w:tc>
        <w:tc>
          <w:tcPr>
            <w:tcW w:w="736"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r w:rsidRPr="00641208">
              <w:rPr>
                <w:rFonts w:ascii="Times New Roman" w:hAnsi="Times New Roman"/>
              </w:rPr>
              <w:t xml:space="preserve">Цель: </w:t>
            </w:r>
            <w:r w:rsidRPr="00641208">
              <w:rPr>
                <w:rFonts w:ascii="Times New Roman" w:hAnsi="Times New Roman"/>
                <w:color w:val="000000"/>
                <w:shd w:val="clear" w:color="auto" w:fill="FFFFFF"/>
              </w:rPr>
              <w:t>наиболее полное удовлетворение читательских потребностей и способствование их развитию</w:t>
            </w:r>
          </w:p>
        </w:tc>
        <w:tc>
          <w:tcPr>
            <w:tcW w:w="934"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a3"/>
              <w:ind w:firstLine="0"/>
              <w:rPr>
                <w:sz w:val="22"/>
                <w:szCs w:val="22"/>
              </w:rPr>
            </w:pPr>
            <w:r w:rsidRPr="00641208">
              <w:rPr>
                <w:sz w:val="22"/>
                <w:szCs w:val="22"/>
              </w:rPr>
              <w:t xml:space="preserve">Доступность библиотечного обслуживания </w:t>
            </w:r>
          </w:p>
          <w:p w:rsidR="0005531C" w:rsidRPr="00641208" w:rsidRDefault="0005531C" w:rsidP="0005531C">
            <w:pPr>
              <w:pStyle w:val="a3"/>
              <w:ind w:firstLine="0"/>
              <w:rPr>
                <w:sz w:val="22"/>
                <w:szCs w:val="22"/>
              </w:rPr>
            </w:pPr>
          </w:p>
        </w:tc>
        <w:tc>
          <w:tcPr>
            <w:tcW w:w="444" w:type="pct"/>
            <w:tcBorders>
              <w:top w:val="single" w:sz="6" w:space="0" w:color="auto"/>
              <w:left w:val="single" w:sz="6" w:space="0" w:color="auto"/>
              <w:bottom w:val="single" w:sz="6" w:space="0" w:color="auto"/>
              <w:right w:val="single" w:sz="6" w:space="0" w:color="auto"/>
            </w:tcBorders>
            <w:vAlign w:val="center"/>
          </w:tcPr>
          <w:p w:rsidR="0005531C" w:rsidRPr="00641208" w:rsidRDefault="00641208" w:rsidP="00641208">
            <w:pPr>
              <w:pStyle w:val="ConsPlusNormal"/>
              <w:widowControl/>
              <w:ind w:firstLine="0"/>
              <w:jc w:val="center"/>
              <w:rPr>
                <w:rFonts w:ascii="Times New Roman" w:hAnsi="Times New Roman"/>
              </w:rPr>
            </w:pPr>
            <w:r>
              <w:rPr>
                <w:rFonts w:ascii="Times New Roman" w:hAnsi="Times New Roman"/>
              </w:rPr>
              <w:t>%</w:t>
            </w:r>
          </w:p>
        </w:tc>
        <w:tc>
          <w:tcPr>
            <w:tcW w:w="396"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338"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39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100</w:t>
            </w:r>
          </w:p>
        </w:tc>
        <w:tc>
          <w:tcPr>
            <w:tcW w:w="42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95</w:t>
            </w:r>
          </w:p>
        </w:tc>
        <w:tc>
          <w:tcPr>
            <w:tcW w:w="425"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100</w:t>
            </w:r>
          </w:p>
        </w:tc>
        <w:tc>
          <w:tcPr>
            <w:tcW w:w="160"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592"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r>
      <w:tr w:rsidR="0005531C" w:rsidRPr="00641208" w:rsidTr="00641208">
        <w:trPr>
          <w:cantSplit/>
          <w:trHeight w:val="240"/>
        </w:trPr>
        <w:tc>
          <w:tcPr>
            <w:tcW w:w="165"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jc w:val="right"/>
              <w:rPr>
                <w:rFonts w:ascii="Times New Roman" w:hAnsi="Times New Roman"/>
              </w:rPr>
            </w:pPr>
          </w:p>
        </w:tc>
        <w:tc>
          <w:tcPr>
            <w:tcW w:w="736"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a3"/>
              <w:ind w:firstLine="0"/>
              <w:rPr>
                <w:sz w:val="22"/>
                <w:szCs w:val="22"/>
              </w:rPr>
            </w:pPr>
            <w:r w:rsidRPr="00641208">
              <w:rPr>
                <w:sz w:val="22"/>
                <w:szCs w:val="22"/>
              </w:rPr>
              <w:t>Задача: библиотечное, библиографическое и информационное обслуживание пользователей, привлечение муниципальных и иных источников комплектования фондов</w:t>
            </w:r>
          </w:p>
          <w:p w:rsidR="0005531C" w:rsidRPr="00641208" w:rsidRDefault="0005531C" w:rsidP="0005531C">
            <w:pPr>
              <w:pStyle w:val="a3"/>
              <w:ind w:firstLine="0"/>
              <w:rPr>
                <w:sz w:val="22"/>
                <w:szCs w:val="22"/>
              </w:rPr>
            </w:pPr>
            <w:r w:rsidRPr="00641208">
              <w:rPr>
                <w:sz w:val="22"/>
                <w:szCs w:val="22"/>
              </w:rPr>
              <w:t>- формирование, учет, изучение библиотечного фонда обеспечение физического сохранения и безопасности  фондов библиотек, к</w:t>
            </w:r>
            <w:r w:rsidRPr="00641208">
              <w:rPr>
                <w:snapToGrid w:val="0"/>
                <w:sz w:val="22"/>
                <w:szCs w:val="22"/>
              </w:rPr>
              <w:t>омплектование архивными документами</w:t>
            </w:r>
          </w:p>
        </w:tc>
        <w:tc>
          <w:tcPr>
            <w:tcW w:w="934"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a3"/>
              <w:ind w:firstLine="0"/>
              <w:rPr>
                <w:sz w:val="22"/>
                <w:szCs w:val="22"/>
              </w:rPr>
            </w:pPr>
            <w:r w:rsidRPr="00641208">
              <w:rPr>
                <w:sz w:val="22"/>
                <w:szCs w:val="22"/>
              </w:rPr>
              <w:t xml:space="preserve">Увеличение количества посетителей мероприятий, проводимых </w:t>
            </w:r>
            <w:r w:rsidRPr="00641208">
              <w:rPr>
                <w:color w:val="000000"/>
                <w:sz w:val="22"/>
                <w:szCs w:val="22"/>
              </w:rPr>
              <w:t>МБУ Межпоселенческая  библиотека</w:t>
            </w:r>
            <w:r w:rsidRPr="00641208">
              <w:rPr>
                <w:sz w:val="22"/>
                <w:szCs w:val="22"/>
              </w:rPr>
              <w:t xml:space="preserve">        </w:t>
            </w:r>
          </w:p>
        </w:tc>
        <w:tc>
          <w:tcPr>
            <w:tcW w:w="444" w:type="pct"/>
            <w:tcBorders>
              <w:top w:val="single" w:sz="6" w:space="0" w:color="auto"/>
              <w:left w:val="single" w:sz="6" w:space="0" w:color="auto"/>
              <w:bottom w:val="single" w:sz="6" w:space="0" w:color="auto"/>
              <w:right w:val="single" w:sz="6" w:space="0" w:color="auto"/>
            </w:tcBorders>
            <w:vAlign w:val="center"/>
          </w:tcPr>
          <w:p w:rsidR="0005531C" w:rsidRPr="00641208" w:rsidRDefault="00641208" w:rsidP="00641208">
            <w:pPr>
              <w:pStyle w:val="ConsPlusNormal"/>
              <w:widowControl/>
              <w:ind w:firstLine="0"/>
              <w:jc w:val="center"/>
              <w:rPr>
                <w:rFonts w:ascii="Times New Roman" w:hAnsi="Times New Roman"/>
              </w:rPr>
            </w:pPr>
            <w:r>
              <w:rPr>
                <w:rFonts w:ascii="Times New Roman" w:hAnsi="Times New Roman"/>
              </w:rPr>
              <w:t>%</w:t>
            </w:r>
          </w:p>
        </w:tc>
        <w:tc>
          <w:tcPr>
            <w:tcW w:w="396"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45</w:t>
            </w:r>
          </w:p>
        </w:tc>
        <w:tc>
          <w:tcPr>
            <w:tcW w:w="338"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39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42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425"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75</w:t>
            </w:r>
          </w:p>
        </w:tc>
        <w:tc>
          <w:tcPr>
            <w:tcW w:w="160"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592"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r>
      <w:tr w:rsidR="0005531C" w:rsidRPr="00641208" w:rsidTr="00316241">
        <w:trPr>
          <w:cantSplit/>
          <w:trHeight w:val="240"/>
        </w:trPr>
        <w:tc>
          <w:tcPr>
            <w:tcW w:w="5000" w:type="pct"/>
            <w:gridSpan w:val="11"/>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a3"/>
              <w:ind w:firstLine="0"/>
              <w:jc w:val="center"/>
              <w:rPr>
                <w:b/>
                <w:sz w:val="22"/>
                <w:szCs w:val="22"/>
              </w:rPr>
            </w:pPr>
            <w:r w:rsidRPr="00641208">
              <w:rPr>
                <w:b/>
                <w:sz w:val="22"/>
                <w:szCs w:val="22"/>
              </w:rPr>
              <w:t>Подпрограмма «Сохранение и развитие учреждений культуры в Пряжинском национальном муниципальном районе»</w:t>
            </w:r>
          </w:p>
        </w:tc>
      </w:tr>
      <w:tr w:rsidR="0005531C" w:rsidRPr="00641208" w:rsidTr="00641208">
        <w:trPr>
          <w:cantSplit/>
          <w:trHeight w:val="240"/>
        </w:trPr>
        <w:tc>
          <w:tcPr>
            <w:tcW w:w="165"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jc w:val="right"/>
              <w:rPr>
                <w:rFonts w:ascii="Times New Roman" w:hAnsi="Times New Roman"/>
              </w:rPr>
            </w:pPr>
          </w:p>
        </w:tc>
        <w:tc>
          <w:tcPr>
            <w:tcW w:w="736"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r w:rsidRPr="00641208">
              <w:rPr>
                <w:rFonts w:ascii="Times New Roman" w:hAnsi="Times New Roman"/>
              </w:rPr>
              <w:t>Цель: обеспечение гармоничного развития личности посредством развития сферы культуры, укрепление материально-технической базы учреждений культуры</w:t>
            </w:r>
          </w:p>
        </w:tc>
        <w:tc>
          <w:tcPr>
            <w:tcW w:w="934"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rPr>
                <w:sz w:val="22"/>
                <w:szCs w:val="22"/>
              </w:rPr>
            </w:pPr>
            <w:r w:rsidRPr="00641208">
              <w:rPr>
                <w:sz w:val="22"/>
                <w:szCs w:val="22"/>
              </w:rPr>
              <w:t>Удовлетворенность жителей и гостей Пряжинского района программными мероприятиями</w:t>
            </w:r>
          </w:p>
        </w:tc>
        <w:tc>
          <w:tcPr>
            <w:tcW w:w="444"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процент</w:t>
            </w:r>
          </w:p>
        </w:tc>
        <w:tc>
          <w:tcPr>
            <w:tcW w:w="396"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100</w:t>
            </w:r>
          </w:p>
        </w:tc>
        <w:tc>
          <w:tcPr>
            <w:tcW w:w="338"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100</w:t>
            </w:r>
          </w:p>
        </w:tc>
        <w:tc>
          <w:tcPr>
            <w:tcW w:w="39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100</w:t>
            </w:r>
          </w:p>
        </w:tc>
        <w:tc>
          <w:tcPr>
            <w:tcW w:w="420"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100</w:t>
            </w:r>
          </w:p>
        </w:tc>
        <w:tc>
          <w:tcPr>
            <w:tcW w:w="425" w:type="pct"/>
            <w:tcBorders>
              <w:top w:val="single" w:sz="6" w:space="0" w:color="auto"/>
              <w:left w:val="single" w:sz="6" w:space="0" w:color="auto"/>
              <w:bottom w:val="single" w:sz="6" w:space="0" w:color="auto"/>
              <w:right w:val="single" w:sz="6" w:space="0" w:color="auto"/>
            </w:tcBorders>
            <w:vAlign w:val="center"/>
          </w:tcPr>
          <w:p w:rsidR="0005531C" w:rsidRPr="00641208" w:rsidRDefault="0005531C" w:rsidP="00641208">
            <w:pPr>
              <w:pStyle w:val="ConsPlusNormal"/>
              <w:widowControl/>
              <w:ind w:firstLine="0"/>
              <w:jc w:val="center"/>
              <w:rPr>
                <w:rFonts w:ascii="Times New Roman" w:hAnsi="Times New Roman"/>
              </w:rPr>
            </w:pPr>
            <w:r w:rsidRPr="00641208">
              <w:rPr>
                <w:rFonts w:ascii="Times New Roman" w:hAnsi="Times New Roman"/>
              </w:rPr>
              <w:t>100</w:t>
            </w:r>
          </w:p>
        </w:tc>
        <w:tc>
          <w:tcPr>
            <w:tcW w:w="160"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592"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r>
      <w:tr w:rsidR="0005531C" w:rsidRPr="00641208" w:rsidTr="00DE4743">
        <w:trPr>
          <w:cantSplit/>
          <w:trHeight w:val="240"/>
        </w:trPr>
        <w:tc>
          <w:tcPr>
            <w:tcW w:w="165"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jc w:val="right"/>
              <w:rPr>
                <w:rFonts w:ascii="Times New Roman" w:hAnsi="Times New Roman"/>
              </w:rPr>
            </w:pPr>
          </w:p>
        </w:tc>
        <w:tc>
          <w:tcPr>
            <w:tcW w:w="736"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a3"/>
              <w:ind w:firstLine="0"/>
              <w:rPr>
                <w:sz w:val="22"/>
                <w:szCs w:val="22"/>
              </w:rPr>
            </w:pPr>
            <w:r w:rsidRPr="00641208">
              <w:rPr>
                <w:sz w:val="22"/>
                <w:szCs w:val="22"/>
              </w:rPr>
              <w:t>Задачи:</w:t>
            </w:r>
          </w:p>
          <w:p w:rsidR="0005531C" w:rsidRPr="00641208" w:rsidRDefault="0005531C" w:rsidP="0005531C">
            <w:pPr>
              <w:pStyle w:val="a3"/>
              <w:ind w:firstLine="0"/>
              <w:rPr>
                <w:sz w:val="22"/>
                <w:szCs w:val="22"/>
              </w:rPr>
            </w:pPr>
            <w:r w:rsidRPr="00641208">
              <w:rPr>
                <w:sz w:val="22"/>
                <w:szCs w:val="22"/>
              </w:rPr>
              <w:t xml:space="preserve">-обеспечение доступности для граждан культурных ценностей и культурной жизни, реализация творческого потенциала населения; </w:t>
            </w:r>
          </w:p>
          <w:p w:rsidR="0005531C" w:rsidRPr="00641208" w:rsidRDefault="0005531C" w:rsidP="0005531C">
            <w:pPr>
              <w:pStyle w:val="a3"/>
              <w:ind w:firstLine="0"/>
              <w:rPr>
                <w:sz w:val="22"/>
                <w:szCs w:val="22"/>
              </w:rPr>
            </w:pPr>
            <w:r w:rsidRPr="00641208">
              <w:rPr>
                <w:sz w:val="22"/>
                <w:szCs w:val="22"/>
              </w:rPr>
              <w:t>-сохранение национальных культур;</w:t>
            </w:r>
          </w:p>
          <w:p w:rsidR="0005531C" w:rsidRPr="00641208" w:rsidRDefault="0005531C" w:rsidP="0005531C">
            <w:pPr>
              <w:pStyle w:val="ConsPlusNormal"/>
              <w:widowControl/>
              <w:ind w:firstLine="0"/>
              <w:rPr>
                <w:rFonts w:ascii="Times New Roman" w:hAnsi="Times New Roman"/>
              </w:rPr>
            </w:pPr>
            <w:r w:rsidRPr="00641208">
              <w:rPr>
                <w:rFonts w:ascii="Times New Roman" w:hAnsi="Times New Roman"/>
              </w:rPr>
              <w:t>-развитие культурно-досуговой деятельности</w:t>
            </w:r>
          </w:p>
        </w:tc>
        <w:tc>
          <w:tcPr>
            <w:tcW w:w="934"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rPr>
                <w:sz w:val="22"/>
                <w:szCs w:val="22"/>
              </w:rPr>
            </w:pPr>
          </w:p>
        </w:tc>
        <w:tc>
          <w:tcPr>
            <w:tcW w:w="444"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396"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338"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390"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420"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425"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160"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c>
          <w:tcPr>
            <w:tcW w:w="592" w:type="pct"/>
            <w:tcBorders>
              <w:top w:val="single" w:sz="6" w:space="0" w:color="auto"/>
              <w:left w:val="single" w:sz="6" w:space="0" w:color="auto"/>
              <w:bottom w:val="single" w:sz="6" w:space="0" w:color="auto"/>
              <w:right w:val="single" w:sz="6" w:space="0" w:color="auto"/>
            </w:tcBorders>
          </w:tcPr>
          <w:p w:rsidR="0005531C" w:rsidRPr="00641208" w:rsidRDefault="0005531C" w:rsidP="0005531C">
            <w:pPr>
              <w:pStyle w:val="ConsPlusNormal"/>
              <w:widowControl/>
              <w:ind w:firstLine="0"/>
              <w:rPr>
                <w:rFonts w:ascii="Times New Roman" w:hAnsi="Times New Roman"/>
              </w:rPr>
            </w:pPr>
          </w:p>
        </w:tc>
      </w:tr>
    </w:tbl>
    <w:p w:rsidR="009A041B" w:rsidRPr="00641208" w:rsidRDefault="009A041B" w:rsidP="00C46B97">
      <w:pPr>
        <w:pStyle w:val="1"/>
        <w:spacing w:before="0"/>
        <w:jc w:val="right"/>
        <w:rPr>
          <w:b w:val="0"/>
          <w:sz w:val="22"/>
          <w:szCs w:val="22"/>
        </w:rPr>
      </w:pPr>
    </w:p>
    <w:p w:rsidR="009A041B" w:rsidRPr="00641208" w:rsidRDefault="009A041B" w:rsidP="00C46B97">
      <w:pPr>
        <w:pStyle w:val="1"/>
        <w:spacing w:before="0"/>
        <w:jc w:val="right"/>
        <w:rPr>
          <w:b w:val="0"/>
          <w:sz w:val="22"/>
          <w:szCs w:val="22"/>
        </w:rPr>
      </w:pPr>
    </w:p>
    <w:p w:rsidR="009A041B" w:rsidRPr="00641208" w:rsidRDefault="009A041B" w:rsidP="00C46B97">
      <w:pPr>
        <w:pStyle w:val="1"/>
        <w:spacing w:before="0"/>
        <w:jc w:val="right"/>
        <w:rPr>
          <w:b w:val="0"/>
          <w:sz w:val="22"/>
          <w:szCs w:val="22"/>
        </w:rPr>
      </w:pPr>
    </w:p>
    <w:p w:rsidR="005424D7" w:rsidRPr="00641208" w:rsidRDefault="005424D7" w:rsidP="00C46B97">
      <w:pPr>
        <w:pStyle w:val="1"/>
        <w:spacing w:before="0"/>
        <w:jc w:val="right"/>
        <w:rPr>
          <w:b w:val="0"/>
          <w:sz w:val="22"/>
          <w:szCs w:val="22"/>
        </w:rPr>
      </w:pPr>
    </w:p>
    <w:p w:rsidR="005424D7" w:rsidRDefault="005424D7" w:rsidP="00C46B97">
      <w:pPr>
        <w:pStyle w:val="1"/>
        <w:spacing w:before="0"/>
        <w:jc w:val="right"/>
        <w:rPr>
          <w:b w:val="0"/>
          <w:sz w:val="22"/>
          <w:szCs w:val="22"/>
        </w:rPr>
      </w:pPr>
    </w:p>
    <w:p w:rsidR="00641208" w:rsidRPr="00641208" w:rsidRDefault="00641208" w:rsidP="00C46B97">
      <w:pPr>
        <w:pStyle w:val="1"/>
        <w:spacing w:before="0"/>
        <w:jc w:val="right"/>
        <w:rPr>
          <w:b w:val="0"/>
          <w:sz w:val="22"/>
          <w:szCs w:val="22"/>
        </w:rPr>
      </w:pPr>
    </w:p>
    <w:p w:rsidR="008E36E6" w:rsidRPr="00641208" w:rsidRDefault="008E36E6" w:rsidP="00C46B97">
      <w:pPr>
        <w:pStyle w:val="1"/>
        <w:spacing w:before="0"/>
        <w:jc w:val="right"/>
        <w:rPr>
          <w:b w:val="0"/>
          <w:sz w:val="22"/>
          <w:szCs w:val="22"/>
        </w:rPr>
      </w:pPr>
    </w:p>
    <w:p w:rsidR="00497DB7" w:rsidRPr="00641208" w:rsidRDefault="00551BBA" w:rsidP="00C46B97">
      <w:pPr>
        <w:pStyle w:val="1"/>
        <w:spacing w:before="0"/>
        <w:jc w:val="right"/>
        <w:rPr>
          <w:b w:val="0"/>
          <w:sz w:val="28"/>
          <w:szCs w:val="28"/>
        </w:rPr>
      </w:pPr>
      <w:r w:rsidRPr="00641208">
        <w:rPr>
          <w:b w:val="0"/>
          <w:sz w:val="28"/>
          <w:szCs w:val="28"/>
        </w:rPr>
        <w:lastRenderedPageBreak/>
        <w:t>Т</w:t>
      </w:r>
      <w:r w:rsidR="00497DB7" w:rsidRPr="00641208">
        <w:rPr>
          <w:b w:val="0"/>
          <w:sz w:val="28"/>
          <w:szCs w:val="28"/>
        </w:rPr>
        <w:t>аблица 2</w:t>
      </w:r>
    </w:p>
    <w:p w:rsidR="005424D7" w:rsidRPr="00641208" w:rsidRDefault="00497DB7" w:rsidP="00C46B97">
      <w:pPr>
        <w:pStyle w:val="ConsPlusNormal"/>
        <w:widowControl/>
        <w:ind w:firstLine="0"/>
        <w:jc w:val="center"/>
        <w:rPr>
          <w:rFonts w:ascii="Times New Roman" w:hAnsi="Times New Roman"/>
          <w:bCs/>
          <w:sz w:val="28"/>
          <w:szCs w:val="28"/>
        </w:rPr>
      </w:pPr>
      <w:r w:rsidRPr="00641208">
        <w:rPr>
          <w:rFonts w:ascii="Times New Roman" w:hAnsi="Times New Roman"/>
          <w:bCs/>
          <w:sz w:val="28"/>
          <w:szCs w:val="28"/>
        </w:rPr>
        <w:t>Информация об основных мероприятиях</w:t>
      </w:r>
      <w:r w:rsidR="009A041B" w:rsidRPr="00641208">
        <w:rPr>
          <w:rFonts w:ascii="Times New Roman" w:hAnsi="Times New Roman"/>
          <w:bCs/>
          <w:sz w:val="28"/>
          <w:szCs w:val="28"/>
        </w:rPr>
        <w:t xml:space="preserve"> </w:t>
      </w:r>
      <w:r w:rsidRPr="00641208">
        <w:rPr>
          <w:rFonts w:ascii="Times New Roman" w:hAnsi="Times New Roman"/>
          <w:bCs/>
          <w:sz w:val="28"/>
          <w:szCs w:val="28"/>
        </w:rPr>
        <w:t>муниципальной программы  «</w:t>
      </w:r>
      <w:r w:rsidR="000A4590" w:rsidRPr="00B83815">
        <w:rPr>
          <w:rFonts w:ascii="Times New Roman" w:hAnsi="Times New Roman"/>
          <w:bCs/>
          <w:sz w:val="28"/>
          <w:szCs w:val="28"/>
        </w:rPr>
        <w:t>Развитие к</w:t>
      </w:r>
      <w:r w:rsidRPr="00B83815">
        <w:rPr>
          <w:rFonts w:ascii="Times New Roman" w:hAnsi="Times New Roman"/>
          <w:bCs/>
          <w:sz w:val="28"/>
          <w:szCs w:val="28"/>
        </w:rPr>
        <w:t>ультур</w:t>
      </w:r>
      <w:r w:rsidR="000A4590" w:rsidRPr="00B83815">
        <w:rPr>
          <w:rFonts w:ascii="Times New Roman" w:hAnsi="Times New Roman"/>
          <w:bCs/>
          <w:sz w:val="28"/>
          <w:szCs w:val="28"/>
        </w:rPr>
        <w:t>ы</w:t>
      </w:r>
      <w:r w:rsidR="005424D7" w:rsidRPr="00641208">
        <w:rPr>
          <w:rFonts w:ascii="Times New Roman" w:hAnsi="Times New Roman"/>
          <w:bCs/>
          <w:sz w:val="28"/>
          <w:szCs w:val="28"/>
        </w:rPr>
        <w:t xml:space="preserve"> </w:t>
      </w:r>
      <w:r w:rsidRPr="00641208">
        <w:rPr>
          <w:rFonts w:ascii="Times New Roman" w:hAnsi="Times New Roman"/>
          <w:bCs/>
          <w:sz w:val="28"/>
          <w:szCs w:val="28"/>
        </w:rPr>
        <w:t>в Пряжинском</w:t>
      </w:r>
    </w:p>
    <w:p w:rsidR="00497DB7" w:rsidRPr="00641208" w:rsidRDefault="00497DB7" w:rsidP="00C46B97">
      <w:pPr>
        <w:pStyle w:val="ConsPlusNormal"/>
        <w:widowControl/>
        <w:ind w:firstLine="0"/>
        <w:jc w:val="center"/>
        <w:rPr>
          <w:rFonts w:ascii="Times New Roman" w:hAnsi="Times New Roman"/>
          <w:bCs/>
          <w:sz w:val="28"/>
          <w:szCs w:val="28"/>
        </w:rPr>
      </w:pPr>
      <w:r w:rsidRPr="00641208">
        <w:rPr>
          <w:rFonts w:ascii="Times New Roman" w:hAnsi="Times New Roman"/>
          <w:bCs/>
          <w:sz w:val="28"/>
          <w:szCs w:val="28"/>
        </w:rPr>
        <w:t xml:space="preserve">национальном муниципальном районе» </w:t>
      </w:r>
    </w:p>
    <w:p w:rsidR="00497DB7" w:rsidRPr="00641208" w:rsidRDefault="00497DB7" w:rsidP="00C46B97">
      <w:pPr>
        <w:pStyle w:val="ConsPlusNormal"/>
        <w:widowControl/>
        <w:ind w:firstLine="0"/>
        <w:jc w:val="center"/>
        <w:rPr>
          <w:rFonts w:ascii="Times New Roman" w:hAnsi="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3606"/>
        <w:gridCol w:w="2123"/>
        <w:gridCol w:w="1327"/>
        <w:gridCol w:w="1349"/>
        <w:gridCol w:w="2696"/>
        <w:gridCol w:w="2047"/>
        <w:gridCol w:w="2241"/>
      </w:tblGrid>
      <w:tr w:rsidR="00497DB7" w:rsidRPr="00641208" w:rsidTr="00B94B24">
        <w:trPr>
          <w:cantSplit/>
          <w:trHeight w:val="482"/>
          <w:tblHeader/>
        </w:trPr>
        <w:tc>
          <w:tcPr>
            <w:tcW w:w="0" w:type="auto"/>
            <w:vMerge w:val="restart"/>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 п/п</w:t>
            </w:r>
          </w:p>
        </w:tc>
        <w:tc>
          <w:tcPr>
            <w:tcW w:w="0" w:type="auto"/>
            <w:vMerge w:val="restart"/>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Номер и наименование основного мероприятия и мероприятия</w:t>
            </w:r>
          </w:p>
        </w:tc>
        <w:tc>
          <w:tcPr>
            <w:tcW w:w="0" w:type="auto"/>
            <w:vMerge w:val="restart"/>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Ответственный исполнитель</w:t>
            </w:r>
          </w:p>
        </w:tc>
        <w:tc>
          <w:tcPr>
            <w:tcW w:w="0" w:type="auto"/>
            <w:gridSpan w:val="2"/>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 xml:space="preserve">Срок </w:t>
            </w:r>
          </w:p>
        </w:tc>
        <w:tc>
          <w:tcPr>
            <w:tcW w:w="0" w:type="auto"/>
            <w:vMerge w:val="restart"/>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Ожидаемый непосредственный результат (краткое описание и его значение)</w:t>
            </w:r>
            <w:r w:rsidRPr="00641208">
              <w:rPr>
                <w:rFonts w:ascii="Times New Roman" w:hAnsi="Times New Roman"/>
              </w:rPr>
              <w:br w:type="textWrapping" w:clear="all"/>
            </w:r>
          </w:p>
        </w:tc>
        <w:tc>
          <w:tcPr>
            <w:tcW w:w="0" w:type="auto"/>
            <w:vMerge w:val="restart"/>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 xml:space="preserve">Последствия </w:t>
            </w:r>
            <w:proofErr w:type="spellStart"/>
            <w:r w:rsidRPr="00641208">
              <w:rPr>
                <w:rFonts w:ascii="Times New Roman" w:hAnsi="Times New Roman"/>
              </w:rPr>
              <w:t>нереализации</w:t>
            </w:r>
            <w:proofErr w:type="spellEnd"/>
            <w:r w:rsidRPr="00641208">
              <w:rPr>
                <w:rFonts w:ascii="Times New Roman" w:hAnsi="Times New Roman"/>
              </w:rPr>
              <w:t xml:space="preserve">  ведомственной целевой программы, основного мероприятия</w:t>
            </w:r>
          </w:p>
        </w:tc>
        <w:tc>
          <w:tcPr>
            <w:tcW w:w="0" w:type="auto"/>
            <w:vMerge w:val="restart"/>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 xml:space="preserve">Связь с показателями результатов государственной программы (подпрограммы) - № показателя </w:t>
            </w:r>
          </w:p>
        </w:tc>
      </w:tr>
      <w:tr w:rsidR="00497DB7" w:rsidRPr="00641208" w:rsidTr="00B94B24">
        <w:trPr>
          <w:cantSplit/>
          <w:trHeight w:val="483"/>
          <w:tblHeader/>
        </w:trPr>
        <w:tc>
          <w:tcPr>
            <w:tcW w:w="0" w:type="auto"/>
            <w:vMerge/>
          </w:tcPr>
          <w:p w:rsidR="00497DB7" w:rsidRPr="00641208" w:rsidRDefault="00497DB7" w:rsidP="00B94B24">
            <w:pPr>
              <w:pStyle w:val="ConsPlusNormal"/>
              <w:widowControl/>
              <w:ind w:firstLine="0"/>
              <w:jc w:val="center"/>
              <w:rPr>
                <w:rFonts w:ascii="Times New Roman" w:hAnsi="Times New Roman"/>
              </w:rPr>
            </w:pPr>
          </w:p>
        </w:tc>
        <w:tc>
          <w:tcPr>
            <w:tcW w:w="0" w:type="auto"/>
            <w:vMerge/>
          </w:tcPr>
          <w:p w:rsidR="00497DB7" w:rsidRPr="00641208" w:rsidRDefault="00497DB7" w:rsidP="00B94B24">
            <w:pPr>
              <w:pStyle w:val="ConsPlusNormal"/>
              <w:widowControl/>
              <w:ind w:firstLine="0"/>
              <w:jc w:val="center"/>
              <w:rPr>
                <w:rFonts w:ascii="Times New Roman" w:hAnsi="Times New Roman"/>
              </w:rPr>
            </w:pPr>
          </w:p>
        </w:tc>
        <w:tc>
          <w:tcPr>
            <w:tcW w:w="0" w:type="auto"/>
            <w:vMerge/>
          </w:tcPr>
          <w:p w:rsidR="00497DB7" w:rsidRPr="00641208" w:rsidRDefault="00497DB7" w:rsidP="00B94B24">
            <w:pPr>
              <w:pStyle w:val="ConsPlusNormal"/>
              <w:widowControl/>
              <w:ind w:firstLine="0"/>
              <w:jc w:val="center"/>
              <w:rPr>
                <w:rFonts w:ascii="Times New Roman" w:hAnsi="Times New Roman"/>
              </w:rPr>
            </w:pPr>
          </w:p>
        </w:tc>
        <w:tc>
          <w:tcPr>
            <w:tcW w:w="0" w:type="auto"/>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начала реализации</w:t>
            </w:r>
          </w:p>
        </w:tc>
        <w:tc>
          <w:tcPr>
            <w:tcW w:w="0" w:type="auto"/>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окончания реализации</w:t>
            </w:r>
          </w:p>
        </w:tc>
        <w:tc>
          <w:tcPr>
            <w:tcW w:w="0" w:type="auto"/>
            <w:vMerge/>
          </w:tcPr>
          <w:p w:rsidR="00497DB7" w:rsidRPr="00641208" w:rsidRDefault="00497DB7" w:rsidP="00B94B24">
            <w:pPr>
              <w:pStyle w:val="ConsPlusNormal"/>
              <w:widowControl/>
              <w:ind w:firstLine="0"/>
              <w:jc w:val="center"/>
              <w:rPr>
                <w:rFonts w:ascii="Times New Roman" w:hAnsi="Times New Roman"/>
              </w:rPr>
            </w:pPr>
          </w:p>
        </w:tc>
        <w:tc>
          <w:tcPr>
            <w:tcW w:w="0" w:type="auto"/>
            <w:vMerge/>
          </w:tcPr>
          <w:p w:rsidR="00497DB7" w:rsidRPr="00641208" w:rsidRDefault="00497DB7" w:rsidP="00B94B24">
            <w:pPr>
              <w:pStyle w:val="ConsPlusNormal"/>
              <w:widowControl/>
              <w:ind w:firstLine="0"/>
              <w:jc w:val="center"/>
              <w:rPr>
                <w:rFonts w:ascii="Times New Roman" w:hAnsi="Times New Roman"/>
              </w:rPr>
            </w:pPr>
          </w:p>
        </w:tc>
        <w:tc>
          <w:tcPr>
            <w:tcW w:w="0" w:type="auto"/>
            <w:vMerge/>
          </w:tcPr>
          <w:p w:rsidR="00497DB7" w:rsidRPr="00641208" w:rsidRDefault="00497DB7" w:rsidP="00B94B24">
            <w:pPr>
              <w:pStyle w:val="ConsPlusNormal"/>
              <w:widowControl/>
              <w:ind w:firstLine="0"/>
              <w:jc w:val="center"/>
              <w:rPr>
                <w:rFonts w:ascii="Times New Roman" w:hAnsi="Times New Roman"/>
              </w:rPr>
            </w:pPr>
          </w:p>
        </w:tc>
      </w:tr>
      <w:tr w:rsidR="00497DB7" w:rsidRPr="00641208" w:rsidTr="00B94B24">
        <w:trPr>
          <w:cantSplit/>
          <w:trHeight w:val="144"/>
          <w:tblHeader/>
        </w:trPr>
        <w:tc>
          <w:tcPr>
            <w:tcW w:w="0" w:type="auto"/>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1</w:t>
            </w:r>
          </w:p>
        </w:tc>
        <w:tc>
          <w:tcPr>
            <w:tcW w:w="0" w:type="auto"/>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2</w:t>
            </w:r>
          </w:p>
        </w:tc>
        <w:tc>
          <w:tcPr>
            <w:tcW w:w="0" w:type="auto"/>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3</w:t>
            </w:r>
          </w:p>
        </w:tc>
        <w:tc>
          <w:tcPr>
            <w:tcW w:w="0" w:type="auto"/>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4</w:t>
            </w:r>
          </w:p>
        </w:tc>
        <w:tc>
          <w:tcPr>
            <w:tcW w:w="0" w:type="auto"/>
            <w:vAlign w:val="center"/>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5</w:t>
            </w:r>
          </w:p>
        </w:tc>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6</w:t>
            </w:r>
          </w:p>
        </w:tc>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7</w:t>
            </w:r>
          </w:p>
        </w:tc>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8</w:t>
            </w:r>
          </w:p>
        </w:tc>
      </w:tr>
      <w:tr w:rsidR="00497DB7" w:rsidRPr="00641208" w:rsidTr="00445EE4">
        <w:trPr>
          <w:cantSplit/>
          <w:trHeight w:val="254"/>
          <w:tblHeader/>
        </w:trPr>
        <w:tc>
          <w:tcPr>
            <w:tcW w:w="0" w:type="auto"/>
            <w:gridSpan w:val="8"/>
          </w:tcPr>
          <w:p w:rsidR="00497DB7" w:rsidRPr="00641208" w:rsidRDefault="00497DB7" w:rsidP="007F3E3A">
            <w:pPr>
              <w:pStyle w:val="a3"/>
              <w:ind w:left="-2" w:firstLine="0"/>
              <w:jc w:val="center"/>
              <w:rPr>
                <w:sz w:val="22"/>
                <w:szCs w:val="22"/>
              </w:rPr>
            </w:pPr>
            <w:r w:rsidRPr="00641208">
              <w:rPr>
                <w:b/>
                <w:sz w:val="22"/>
                <w:szCs w:val="22"/>
              </w:rPr>
              <w:t>Подпрограмма «Организация библиотечного обслуживания населения Пряжинского района и  комплектование фонда М</w:t>
            </w:r>
            <w:r w:rsidR="009A041B" w:rsidRPr="00641208">
              <w:rPr>
                <w:b/>
                <w:sz w:val="22"/>
                <w:szCs w:val="22"/>
              </w:rPr>
              <w:t>Б</w:t>
            </w:r>
            <w:r w:rsidRPr="00641208">
              <w:rPr>
                <w:b/>
                <w:sz w:val="22"/>
                <w:szCs w:val="22"/>
              </w:rPr>
              <w:t xml:space="preserve">У  </w:t>
            </w:r>
            <w:r w:rsidRPr="00641208">
              <w:rPr>
                <w:b/>
                <w:color w:val="000000"/>
                <w:sz w:val="22"/>
                <w:szCs w:val="22"/>
              </w:rPr>
              <w:t>«Межпоселенческая  библиотека Пряжинского национального муниципального района»</w:t>
            </w:r>
          </w:p>
        </w:tc>
      </w:tr>
      <w:tr w:rsidR="00497DB7" w:rsidRPr="00641208" w:rsidTr="00B94B24">
        <w:trPr>
          <w:cantSplit/>
          <w:trHeight w:val="299"/>
          <w:tblHeader/>
        </w:trPr>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7F3E3A">
            <w:pPr>
              <w:pStyle w:val="ConsPlusNormal"/>
              <w:widowControl/>
              <w:ind w:firstLine="0"/>
              <w:jc w:val="both"/>
              <w:rPr>
                <w:rFonts w:ascii="Times New Roman" w:hAnsi="Times New Roman"/>
              </w:rPr>
            </w:pPr>
            <w:r w:rsidRPr="00641208">
              <w:rPr>
                <w:rFonts w:ascii="Times New Roman" w:hAnsi="Times New Roman"/>
              </w:rPr>
              <w:t>Цель: Организация библиотечного обслуживания, формирование библиотечных  фондов и обеспечение их сохранности и безопасности</w:t>
            </w:r>
          </w:p>
        </w:tc>
        <w:tc>
          <w:tcPr>
            <w:tcW w:w="0" w:type="auto"/>
          </w:tcPr>
          <w:p w:rsidR="00497DB7" w:rsidRPr="00641208" w:rsidRDefault="00497DB7" w:rsidP="00B94B24">
            <w:pPr>
              <w:pStyle w:val="ConsPlusNormal"/>
              <w:widowControl/>
              <w:ind w:firstLine="0"/>
              <w:jc w:val="center"/>
              <w:rPr>
                <w:rFonts w:ascii="Times New Roman" w:hAnsi="Times New Roman"/>
              </w:rPr>
            </w:pPr>
            <w:proofErr w:type="spellStart"/>
            <w:r w:rsidRPr="00641208">
              <w:rPr>
                <w:rFonts w:ascii="Times New Roman" w:hAnsi="Times New Roman"/>
              </w:rPr>
              <w:t>ООиСП</w:t>
            </w:r>
            <w:proofErr w:type="spellEnd"/>
          </w:p>
        </w:tc>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20</w:t>
            </w:r>
            <w:r w:rsidR="005424D7" w:rsidRPr="00641208">
              <w:rPr>
                <w:rFonts w:ascii="Times New Roman" w:hAnsi="Times New Roman"/>
              </w:rPr>
              <w:t>22</w:t>
            </w:r>
          </w:p>
        </w:tc>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202</w:t>
            </w:r>
            <w:r w:rsidR="002C38BB" w:rsidRPr="00641208">
              <w:rPr>
                <w:rFonts w:ascii="Times New Roman" w:hAnsi="Times New Roman"/>
              </w:rPr>
              <w:t>4</w:t>
            </w:r>
          </w:p>
        </w:tc>
        <w:tc>
          <w:tcPr>
            <w:tcW w:w="0" w:type="auto"/>
          </w:tcPr>
          <w:p w:rsidR="00497DB7" w:rsidRPr="00641208" w:rsidRDefault="00497DB7" w:rsidP="007F3E3A">
            <w:pPr>
              <w:pStyle w:val="ConsPlusNormal"/>
              <w:widowControl/>
              <w:ind w:firstLine="0"/>
              <w:jc w:val="both"/>
              <w:rPr>
                <w:rFonts w:ascii="Times New Roman" w:hAnsi="Times New Roman"/>
              </w:rPr>
            </w:pPr>
            <w:r w:rsidRPr="00641208">
              <w:rPr>
                <w:rFonts w:ascii="Times New Roman" w:hAnsi="Times New Roman"/>
              </w:rPr>
              <w:t>Удовлетворенность жителей Пряжинского национального муниципального района по итогам реализации программных мероприятий</w:t>
            </w:r>
          </w:p>
        </w:tc>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B94B24">
            <w:pPr>
              <w:pStyle w:val="ConsPlusNormal"/>
              <w:widowControl/>
              <w:ind w:firstLine="0"/>
              <w:jc w:val="center"/>
              <w:rPr>
                <w:rFonts w:ascii="Times New Roman" w:hAnsi="Times New Roman"/>
              </w:rPr>
            </w:pPr>
          </w:p>
        </w:tc>
      </w:tr>
      <w:tr w:rsidR="00497DB7" w:rsidRPr="00641208" w:rsidTr="00B94B24">
        <w:trPr>
          <w:cantSplit/>
          <w:trHeight w:val="299"/>
          <w:tblHeader/>
        </w:trPr>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7F3E3A">
            <w:pPr>
              <w:pStyle w:val="ConsPlusNormal"/>
              <w:widowControl/>
              <w:ind w:firstLine="0"/>
              <w:jc w:val="both"/>
              <w:rPr>
                <w:rFonts w:ascii="Times New Roman" w:hAnsi="Times New Roman"/>
              </w:rPr>
            </w:pPr>
            <w:r w:rsidRPr="00641208">
              <w:rPr>
                <w:rFonts w:ascii="Times New Roman" w:hAnsi="Times New Roman"/>
              </w:rPr>
              <w:t>Задача: Библиотечное, библиографическое и информационное обслуживание пользователей, привлечение муниципальных и иных источников комплектования фондов, Формирование, учет, изучение библиотечного фонда обеспечение физического сохранения и безопасности  фондов библиотек</w:t>
            </w:r>
          </w:p>
        </w:tc>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B94B24">
            <w:pPr>
              <w:pStyle w:val="ConsPlusNormal"/>
              <w:widowControl/>
              <w:ind w:firstLine="0"/>
              <w:jc w:val="center"/>
              <w:rPr>
                <w:rFonts w:ascii="Times New Roman" w:hAnsi="Times New Roman"/>
              </w:rPr>
            </w:pPr>
          </w:p>
        </w:tc>
      </w:tr>
      <w:tr w:rsidR="00497DB7" w:rsidRPr="00641208" w:rsidTr="00B94B24">
        <w:trPr>
          <w:cantSplit/>
          <w:trHeight w:val="299"/>
          <w:tblHeader/>
        </w:trPr>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1</w:t>
            </w:r>
          </w:p>
        </w:tc>
        <w:tc>
          <w:tcPr>
            <w:tcW w:w="0" w:type="auto"/>
          </w:tcPr>
          <w:p w:rsidR="00497DB7" w:rsidRPr="00641208" w:rsidRDefault="00497DB7" w:rsidP="00445EE4">
            <w:pPr>
              <w:pStyle w:val="a3"/>
              <w:ind w:firstLine="0"/>
              <w:rPr>
                <w:sz w:val="22"/>
                <w:szCs w:val="22"/>
              </w:rPr>
            </w:pPr>
            <w:r w:rsidRPr="00641208">
              <w:rPr>
                <w:sz w:val="22"/>
                <w:szCs w:val="22"/>
              </w:rPr>
              <w:t xml:space="preserve">Мероприятия: проведение  мероприятий,  направленных на увеличение количества читателей </w:t>
            </w:r>
          </w:p>
          <w:p w:rsidR="00497DB7" w:rsidRPr="00641208" w:rsidRDefault="00497DB7" w:rsidP="00445EE4">
            <w:pPr>
              <w:pStyle w:val="a3"/>
              <w:ind w:firstLine="0"/>
              <w:rPr>
                <w:sz w:val="22"/>
                <w:szCs w:val="22"/>
              </w:rPr>
            </w:pPr>
          </w:p>
        </w:tc>
        <w:tc>
          <w:tcPr>
            <w:tcW w:w="0" w:type="auto"/>
          </w:tcPr>
          <w:p w:rsidR="00497DB7" w:rsidRPr="00641208" w:rsidRDefault="00497DB7" w:rsidP="008929A5">
            <w:pPr>
              <w:pStyle w:val="ConsPlusNormal"/>
              <w:widowControl/>
              <w:ind w:firstLine="0"/>
              <w:jc w:val="both"/>
              <w:rPr>
                <w:rFonts w:ascii="Times New Roman" w:hAnsi="Times New Roman"/>
              </w:rPr>
            </w:pPr>
            <w:r w:rsidRPr="00641208">
              <w:rPr>
                <w:rFonts w:ascii="Times New Roman" w:hAnsi="Times New Roman"/>
              </w:rPr>
              <w:t>М</w:t>
            </w:r>
            <w:r w:rsidR="000F6858" w:rsidRPr="00641208">
              <w:rPr>
                <w:rFonts w:ascii="Times New Roman" w:hAnsi="Times New Roman"/>
              </w:rPr>
              <w:t>Б</w:t>
            </w:r>
            <w:r w:rsidRPr="00641208">
              <w:rPr>
                <w:rFonts w:ascii="Times New Roman" w:hAnsi="Times New Roman"/>
              </w:rPr>
              <w:t xml:space="preserve">У Межпоселенческая библиотека </w:t>
            </w:r>
          </w:p>
        </w:tc>
        <w:tc>
          <w:tcPr>
            <w:tcW w:w="0" w:type="auto"/>
          </w:tcPr>
          <w:p w:rsidR="00497DB7" w:rsidRPr="00641208" w:rsidRDefault="00497DB7" w:rsidP="00445EE4">
            <w:pPr>
              <w:pStyle w:val="ConsPlusNormal"/>
              <w:widowControl/>
              <w:ind w:firstLine="0"/>
              <w:jc w:val="center"/>
              <w:rPr>
                <w:rFonts w:ascii="Times New Roman" w:hAnsi="Times New Roman"/>
              </w:rPr>
            </w:pPr>
            <w:r w:rsidRPr="00641208">
              <w:rPr>
                <w:rFonts w:ascii="Times New Roman" w:hAnsi="Times New Roman"/>
              </w:rPr>
              <w:t>20</w:t>
            </w:r>
            <w:r w:rsidR="000F6858" w:rsidRPr="00641208">
              <w:rPr>
                <w:rFonts w:ascii="Times New Roman" w:hAnsi="Times New Roman"/>
              </w:rPr>
              <w:t>22</w:t>
            </w:r>
          </w:p>
        </w:tc>
        <w:tc>
          <w:tcPr>
            <w:tcW w:w="0" w:type="auto"/>
          </w:tcPr>
          <w:p w:rsidR="00497DB7" w:rsidRPr="00641208" w:rsidRDefault="00497DB7" w:rsidP="00445EE4">
            <w:pPr>
              <w:pStyle w:val="ConsPlusNormal"/>
              <w:widowControl/>
              <w:ind w:firstLine="0"/>
              <w:jc w:val="center"/>
              <w:rPr>
                <w:rFonts w:ascii="Times New Roman" w:hAnsi="Times New Roman"/>
              </w:rPr>
            </w:pPr>
            <w:r w:rsidRPr="00641208">
              <w:rPr>
                <w:rFonts w:ascii="Times New Roman" w:hAnsi="Times New Roman"/>
              </w:rPr>
              <w:t>202</w:t>
            </w:r>
            <w:r w:rsidR="000E3DAD" w:rsidRPr="00641208">
              <w:rPr>
                <w:rFonts w:ascii="Times New Roman" w:hAnsi="Times New Roman"/>
              </w:rPr>
              <w:t>4</w:t>
            </w:r>
          </w:p>
        </w:tc>
        <w:tc>
          <w:tcPr>
            <w:tcW w:w="0" w:type="auto"/>
          </w:tcPr>
          <w:p w:rsidR="00497DB7" w:rsidRPr="00641208" w:rsidRDefault="00497DB7" w:rsidP="00445EE4">
            <w:pPr>
              <w:pStyle w:val="ConsPlusNormal"/>
              <w:widowControl/>
              <w:ind w:firstLine="0"/>
              <w:jc w:val="both"/>
              <w:rPr>
                <w:rFonts w:ascii="Times New Roman" w:hAnsi="Times New Roman"/>
              </w:rPr>
            </w:pPr>
            <w:r w:rsidRPr="00641208">
              <w:rPr>
                <w:rFonts w:ascii="Times New Roman" w:hAnsi="Times New Roman"/>
              </w:rPr>
              <w:t>Удовлетворенность жителей Пряжинского национального муниципального района по итогам реализации программных мероприятий</w:t>
            </w:r>
          </w:p>
        </w:tc>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B94B24">
            <w:pPr>
              <w:pStyle w:val="ConsPlusNormal"/>
              <w:widowControl/>
              <w:ind w:firstLine="0"/>
              <w:jc w:val="center"/>
              <w:rPr>
                <w:rFonts w:ascii="Times New Roman" w:hAnsi="Times New Roman"/>
              </w:rPr>
            </w:pPr>
          </w:p>
        </w:tc>
      </w:tr>
      <w:tr w:rsidR="00497DB7" w:rsidRPr="00641208" w:rsidTr="00B94B24">
        <w:trPr>
          <w:cantSplit/>
          <w:trHeight w:val="299"/>
          <w:tblHeader/>
        </w:trPr>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lastRenderedPageBreak/>
              <w:t>2</w:t>
            </w:r>
          </w:p>
        </w:tc>
        <w:tc>
          <w:tcPr>
            <w:tcW w:w="0" w:type="auto"/>
          </w:tcPr>
          <w:p w:rsidR="00497DB7" w:rsidRPr="00641208" w:rsidRDefault="00497DB7" w:rsidP="008929A5">
            <w:pPr>
              <w:pStyle w:val="ConsPlusNormal"/>
              <w:widowControl/>
              <w:ind w:firstLine="0"/>
              <w:jc w:val="both"/>
              <w:rPr>
                <w:rFonts w:ascii="Times New Roman" w:hAnsi="Times New Roman"/>
              </w:rPr>
            </w:pPr>
            <w:r w:rsidRPr="00641208">
              <w:rPr>
                <w:rFonts w:ascii="Times New Roman" w:hAnsi="Times New Roman"/>
              </w:rPr>
              <w:t>Ведение каталогов в электронном виде</w:t>
            </w:r>
          </w:p>
        </w:tc>
        <w:tc>
          <w:tcPr>
            <w:tcW w:w="0" w:type="auto"/>
          </w:tcPr>
          <w:p w:rsidR="00497DB7" w:rsidRPr="00641208" w:rsidRDefault="00497DB7" w:rsidP="008929A5">
            <w:pPr>
              <w:pStyle w:val="ConsPlusNormal"/>
              <w:widowControl/>
              <w:ind w:firstLine="0"/>
              <w:jc w:val="both"/>
              <w:rPr>
                <w:rFonts w:ascii="Times New Roman" w:hAnsi="Times New Roman"/>
              </w:rPr>
            </w:pPr>
            <w:r w:rsidRPr="00641208">
              <w:rPr>
                <w:rFonts w:ascii="Times New Roman" w:hAnsi="Times New Roman"/>
              </w:rPr>
              <w:t>М</w:t>
            </w:r>
            <w:r w:rsidR="000F6858" w:rsidRPr="00641208">
              <w:rPr>
                <w:rFonts w:ascii="Times New Roman" w:hAnsi="Times New Roman"/>
              </w:rPr>
              <w:t>Б</w:t>
            </w:r>
            <w:r w:rsidRPr="00641208">
              <w:rPr>
                <w:rFonts w:ascii="Times New Roman" w:hAnsi="Times New Roman"/>
              </w:rPr>
              <w:t xml:space="preserve">У Межпоселенческая библиотека </w:t>
            </w:r>
          </w:p>
        </w:tc>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20</w:t>
            </w:r>
            <w:r w:rsidR="000F6858" w:rsidRPr="00641208">
              <w:rPr>
                <w:rFonts w:ascii="Times New Roman" w:hAnsi="Times New Roman"/>
              </w:rPr>
              <w:t>22</w:t>
            </w:r>
          </w:p>
        </w:tc>
        <w:tc>
          <w:tcPr>
            <w:tcW w:w="0" w:type="auto"/>
          </w:tcPr>
          <w:p w:rsidR="00497DB7" w:rsidRPr="00641208" w:rsidRDefault="00497DB7" w:rsidP="00B94B24">
            <w:pPr>
              <w:pStyle w:val="ConsPlusNormal"/>
              <w:widowControl/>
              <w:ind w:firstLine="0"/>
              <w:jc w:val="center"/>
              <w:rPr>
                <w:rFonts w:ascii="Times New Roman" w:hAnsi="Times New Roman"/>
              </w:rPr>
            </w:pPr>
            <w:r w:rsidRPr="00641208">
              <w:rPr>
                <w:rFonts w:ascii="Times New Roman" w:hAnsi="Times New Roman"/>
              </w:rPr>
              <w:t>202</w:t>
            </w:r>
            <w:r w:rsidR="00ED585E" w:rsidRPr="00641208">
              <w:rPr>
                <w:rFonts w:ascii="Times New Roman" w:hAnsi="Times New Roman"/>
              </w:rPr>
              <w:t>4</w:t>
            </w:r>
          </w:p>
        </w:tc>
        <w:tc>
          <w:tcPr>
            <w:tcW w:w="0" w:type="auto"/>
          </w:tcPr>
          <w:p w:rsidR="00497DB7" w:rsidRPr="00641208" w:rsidRDefault="00497DB7" w:rsidP="008929A5">
            <w:pPr>
              <w:pStyle w:val="ConsPlusNormal"/>
              <w:widowControl/>
              <w:ind w:firstLine="0"/>
              <w:jc w:val="both"/>
              <w:rPr>
                <w:rFonts w:ascii="Times New Roman" w:hAnsi="Times New Roman"/>
              </w:rPr>
            </w:pPr>
            <w:r w:rsidRPr="00641208">
              <w:rPr>
                <w:rFonts w:ascii="Times New Roman" w:hAnsi="Times New Roman"/>
              </w:rPr>
              <w:t>Повышение информатизации библиотек, предоставление услуг в электронном виде</w:t>
            </w:r>
          </w:p>
        </w:tc>
        <w:tc>
          <w:tcPr>
            <w:tcW w:w="0" w:type="auto"/>
          </w:tcPr>
          <w:p w:rsidR="00497DB7" w:rsidRPr="00641208" w:rsidRDefault="00497DB7" w:rsidP="00B94B24">
            <w:pPr>
              <w:pStyle w:val="ConsPlusNormal"/>
              <w:widowControl/>
              <w:ind w:firstLine="0"/>
              <w:jc w:val="center"/>
              <w:rPr>
                <w:rFonts w:ascii="Times New Roman" w:hAnsi="Times New Roman"/>
              </w:rPr>
            </w:pPr>
          </w:p>
        </w:tc>
        <w:tc>
          <w:tcPr>
            <w:tcW w:w="0" w:type="auto"/>
          </w:tcPr>
          <w:p w:rsidR="00497DB7" w:rsidRPr="00641208" w:rsidRDefault="00497DB7" w:rsidP="00B94B24">
            <w:pPr>
              <w:pStyle w:val="ConsPlusNormal"/>
              <w:widowControl/>
              <w:ind w:firstLine="0"/>
              <w:jc w:val="center"/>
              <w:rPr>
                <w:rFonts w:ascii="Times New Roman" w:hAnsi="Times New Roman"/>
              </w:rPr>
            </w:pPr>
          </w:p>
        </w:tc>
      </w:tr>
      <w:tr w:rsidR="00497DB7" w:rsidRPr="00641208" w:rsidTr="00B94B24">
        <w:trPr>
          <w:cantSplit/>
          <w:trHeight w:val="299"/>
          <w:tblHeader/>
        </w:trPr>
        <w:tc>
          <w:tcPr>
            <w:tcW w:w="0" w:type="auto"/>
          </w:tcPr>
          <w:p w:rsidR="00497DB7" w:rsidRPr="00641208" w:rsidRDefault="00497DB7" w:rsidP="008929A5">
            <w:pPr>
              <w:pStyle w:val="ConsPlusNormal"/>
              <w:widowControl/>
              <w:ind w:firstLine="0"/>
              <w:jc w:val="both"/>
              <w:rPr>
                <w:rFonts w:ascii="Times New Roman" w:hAnsi="Times New Roman"/>
              </w:rPr>
            </w:pPr>
            <w:r w:rsidRPr="00641208">
              <w:rPr>
                <w:rFonts w:ascii="Times New Roman" w:hAnsi="Times New Roman"/>
              </w:rPr>
              <w:t>3</w:t>
            </w:r>
          </w:p>
        </w:tc>
        <w:tc>
          <w:tcPr>
            <w:tcW w:w="0" w:type="auto"/>
          </w:tcPr>
          <w:p w:rsidR="00497DB7" w:rsidRPr="00641208" w:rsidRDefault="00497DB7" w:rsidP="008929A5">
            <w:pPr>
              <w:pStyle w:val="ConsPlusNormal"/>
              <w:widowControl/>
              <w:ind w:firstLine="0"/>
              <w:jc w:val="both"/>
              <w:rPr>
                <w:rFonts w:ascii="Times New Roman" w:hAnsi="Times New Roman"/>
              </w:rPr>
            </w:pPr>
            <w:r w:rsidRPr="00641208">
              <w:rPr>
                <w:rFonts w:ascii="Times New Roman" w:hAnsi="Times New Roman"/>
              </w:rPr>
              <w:t xml:space="preserve">Составление  библиотечного фонда </w:t>
            </w:r>
            <w:r w:rsidRPr="00641208">
              <w:rPr>
                <w:rFonts w:ascii="Times New Roman" w:hAnsi="Times New Roman"/>
                <w:color w:val="000000"/>
              </w:rPr>
              <w:t>М</w:t>
            </w:r>
            <w:r w:rsidR="00D6730D" w:rsidRPr="00641208">
              <w:rPr>
                <w:rFonts w:ascii="Times New Roman" w:hAnsi="Times New Roman"/>
                <w:color w:val="000000"/>
              </w:rPr>
              <w:t>Б</w:t>
            </w:r>
            <w:r w:rsidRPr="00641208">
              <w:rPr>
                <w:rFonts w:ascii="Times New Roman" w:hAnsi="Times New Roman"/>
                <w:color w:val="000000"/>
              </w:rPr>
              <w:t xml:space="preserve">У Межпоселенческая  библиотека </w:t>
            </w:r>
            <w:r w:rsidRPr="00641208">
              <w:rPr>
                <w:rFonts w:ascii="Times New Roman" w:hAnsi="Times New Roman"/>
              </w:rPr>
              <w:t xml:space="preserve">в соответствии с их приоритетными направлениями развития </w:t>
            </w:r>
          </w:p>
        </w:tc>
        <w:tc>
          <w:tcPr>
            <w:tcW w:w="0" w:type="auto"/>
          </w:tcPr>
          <w:p w:rsidR="00497DB7" w:rsidRPr="00641208" w:rsidRDefault="00D6730D" w:rsidP="008929A5">
            <w:pPr>
              <w:pStyle w:val="ConsPlusNormal"/>
              <w:widowControl/>
              <w:ind w:firstLine="0"/>
              <w:jc w:val="both"/>
              <w:rPr>
                <w:rFonts w:ascii="Times New Roman" w:hAnsi="Times New Roman"/>
              </w:rPr>
            </w:pPr>
            <w:r w:rsidRPr="00641208">
              <w:rPr>
                <w:rFonts w:ascii="Times New Roman" w:hAnsi="Times New Roman"/>
                <w:color w:val="000000"/>
              </w:rPr>
              <w:t>МБУ Межпоселенческая  библиотека</w:t>
            </w:r>
          </w:p>
        </w:tc>
        <w:tc>
          <w:tcPr>
            <w:tcW w:w="0" w:type="auto"/>
          </w:tcPr>
          <w:p w:rsidR="00497DB7" w:rsidRPr="00641208" w:rsidRDefault="00D6730D" w:rsidP="00445EE4">
            <w:pPr>
              <w:pStyle w:val="ConsPlusNormal"/>
              <w:widowControl/>
              <w:ind w:firstLine="0"/>
              <w:jc w:val="center"/>
              <w:rPr>
                <w:rFonts w:ascii="Times New Roman" w:hAnsi="Times New Roman"/>
              </w:rPr>
            </w:pPr>
            <w:r w:rsidRPr="00641208">
              <w:rPr>
                <w:rFonts w:ascii="Times New Roman" w:hAnsi="Times New Roman"/>
              </w:rPr>
              <w:t>2022</w:t>
            </w:r>
          </w:p>
        </w:tc>
        <w:tc>
          <w:tcPr>
            <w:tcW w:w="0" w:type="auto"/>
          </w:tcPr>
          <w:p w:rsidR="00497DB7" w:rsidRPr="00641208" w:rsidRDefault="00D6730D" w:rsidP="00445EE4">
            <w:pPr>
              <w:pStyle w:val="ConsPlusNormal"/>
              <w:widowControl/>
              <w:ind w:firstLine="0"/>
              <w:jc w:val="center"/>
              <w:rPr>
                <w:rFonts w:ascii="Times New Roman" w:hAnsi="Times New Roman"/>
              </w:rPr>
            </w:pPr>
            <w:r w:rsidRPr="00641208">
              <w:rPr>
                <w:rFonts w:ascii="Times New Roman" w:hAnsi="Times New Roman"/>
              </w:rPr>
              <w:t>202</w:t>
            </w:r>
            <w:r w:rsidR="00ED585E" w:rsidRPr="00641208">
              <w:rPr>
                <w:rFonts w:ascii="Times New Roman" w:hAnsi="Times New Roman"/>
              </w:rPr>
              <w:t>4</w:t>
            </w:r>
          </w:p>
        </w:tc>
        <w:tc>
          <w:tcPr>
            <w:tcW w:w="0" w:type="auto"/>
          </w:tcPr>
          <w:p w:rsidR="00497DB7" w:rsidRPr="00641208" w:rsidRDefault="00497DB7" w:rsidP="008929A5">
            <w:pPr>
              <w:pStyle w:val="ConsPlusNormal"/>
              <w:widowControl/>
              <w:ind w:firstLine="0"/>
              <w:jc w:val="both"/>
              <w:rPr>
                <w:rFonts w:ascii="Times New Roman" w:hAnsi="Times New Roman"/>
              </w:rPr>
            </w:pPr>
            <w:r w:rsidRPr="00641208">
              <w:rPr>
                <w:rFonts w:ascii="Times New Roman" w:hAnsi="Times New Roman"/>
              </w:rPr>
              <w:t>Современный книжный фонд</w:t>
            </w:r>
          </w:p>
        </w:tc>
        <w:tc>
          <w:tcPr>
            <w:tcW w:w="0" w:type="auto"/>
          </w:tcPr>
          <w:p w:rsidR="00497DB7" w:rsidRPr="00641208" w:rsidRDefault="00497DB7" w:rsidP="008929A5">
            <w:pPr>
              <w:pStyle w:val="ConsPlusNormal"/>
              <w:widowControl/>
              <w:ind w:firstLine="0"/>
              <w:jc w:val="both"/>
              <w:rPr>
                <w:rFonts w:ascii="Times New Roman" w:hAnsi="Times New Roman"/>
              </w:rPr>
            </w:pPr>
          </w:p>
        </w:tc>
        <w:tc>
          <w:tcPr>
            <w:tcW w:w="0" w:type="auto"/>
          </w:tcPr>
          <w:p w:rsidR="00497DB7" w:rsidRPr="00641208" w:rsidRDefault="00497DB7" w:rsidP="008929A5">
            <w:pPr>
              <w:pStyle w:val="ConsPlusNormal"/>
              <w:widowControl/>
              <w:ind w:firstLine="0"/>
              <w:jc w:val="both"/>
              <w:rPr>
                <w:rFonts w:ascii="Times New Roman" w:hAnsi="Times New Roman"/>
              </w:rPr>
            </w:pPr>
          </w:p>
        </w:tc>
      </w:tr>
      <w:tr w:rsidR="00497DB7" w:rsidRPr="00641208" w:rsidTr="00B14C95">
        <w:trPr>
          <w:cantSplit/>
          <w:trHeight w:val="299"/>
          <w:tblHeader/>
        </w:trPr>
        <w:tc>
          <w:tcPr>
            <w:tcW w:w="0" w:type="auto"/>
            <w:gridSpan w:val="8"/>
          </w:tcPr>
          <w:p w:rsidR="00497DB7" w:rsidRPr="00641208" w:rsidRDefault="002C38BB" w:rsidP="002C38BB">
            <w:pPr>
              <w:pStyle w:val="a3"/>
              <w:ind w:firstLine="0"/>
              <w:jc w:val="center"/>
              <w:rPr>
                <w:sz w:val="22"/>
                <w:szCs w:val="22"/>
              </w:rPr>
            </w:pPr>
            <w:r w:rsidRPr="00641208">
              <w:rPr>
                <w:b/>
                <w:sz w:val="22"/>
                <w:szCs w:val="22"/>
              </w:rPr>
              <w:t>Подпрограмма «Сохранение и развитие учреждений культуры в Пряжинском национальном муниципальном районе»</w:t>
            </w:r>
          </w:p>
        </w:tc>
      </w:tr>
      <w:tr w:rsidR="00641208" w:rsidRPr="00641208" w:rsidTr="00641208">
        <w:trPr>
          <w:cantSplit/>
          <w:trHeight w:val="299"/>
          <w:tblHeader/>
        </w:trPr>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rPr>
                <w:rFonts w:ascii="Times New Roman" w:hAnsi="Times New Roman"/>
              </w:rPr>
            </w:pPr>
            <w:r w:rsidRPr="00641208">
              <w:rPr>
                <w:rFonts w:ascii="Times New Roman" w:hAnsi="Times New Roman"/>
              </w:rPr>
              <w:t>Цель: Развитие, сохранение и приумножение творческого потенциала жителей Пряжинского района</w:t>
            </w: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vAlign w:val="center"/>
          </w:tcPr>
          <w:p w:rsidR="00641208" w:rsidRPr="00641208" w:rsidRDefault="00641208" w:rsidP="00641208">
            <w:pPr>
              <w:pStyle w:val="ConsPlusNormal"/>
              <w:widowControl/>
              <w:ind w:firstLine="0"/>
              <w:jc w:val="center"/>
              <w:rPr>
                <w:rFonts w:ascii="Times New Roman" w:hAnsi="Times New Roman"/>
              </w:rPr>
            </w:pPr>
            <w:r w:rsidRPr="00641208">
              <w:rPr>
                <w:rFonts w:ascii="Times New Roman" w:hAnsi="Times New Roman"/>
              </w:rPr>
              <w:t>2022</w:t>
            </w:r>
          </w:p>
        </w:tc>
        <w:tc>
          <w:tcPr>
            <w:tcW w:w="0" w:type="auto"/>
            <w:vAlign w:val="center"/>
          </w:tcPr>
          <w:p w:rsidR="00641208" w:rsidRPr="00641208" w:rsidRDefault="00641208" w:rsidP="00641208">
            <w:pPr>
              <w:pStyle w:val="ConsPlusNormal"/>
              <w:widowControl/>
              <w:ind w:firstLine="0"/>
              <w:jc w:val="center"/>
              <w:rPr>
                <w:rFonts w:ascii="Times New Roman" w:hAnsi="Times New Roman"/>
              </w:rPr>
            </w:pPr>
            <w:r w:rsidRPr="00641208">
              <w:rPr>
                <w:rFonts w:ascii="Times New Roman" w:hAnsi="Times New Roman"/>
              </w:rPr>
              <w:t>2024</w:t>
            </w:r>
          </w:p>
        </w:tc>
        <w:tc>
          <w:tcPr>
            <w:tcW w:w="0" w:type="auto"/>
          </w:tcPr>
          <w:p w:rsidR="00641208" w:rsidRPr="00641208" w:rsidRDefault="00641208" w:rsidP="00641208">
            <w:pPr>
              <w:pStyle w:val="ConsPlusNormal"/>
              <w:widowControl/>
              <w:ind w:firstLine="0"/>
              <w:jc w:val="both"/>
              <w:rPr>
                <w:rFonts w:ascii="Times New Roman" w:hAnsi="Times New Roman"/>
              </w:rPr>
            </w:pPr>
            <w:r w:rsidRPr="00641208">
              <w:rPr>
                <w:rFonts w:ascii="Times New Roman" w:hAnsi="Times New Roman"/>
              </w:rPr>
              <w:t>Удовлетворенность жителей Пряжинского национального муниципального района по итогам реализации программных мероприятий</w:t>
            </w: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r>
      <w:tr w:rsidR="00641208" w:rsidRPr="00641208" w:rsidTr="00B94B24">
        <w:trPr>
          <w:cantSplit/>
          <w:trHeight w:val="299"/>
          <w:tblHeader/>
        </w:trPr>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rPr>
                <w:rFonts w:ascii="Times New Roman" w:hAnsi="Times New Roman"/>
              </w:rPr>
            </w:pPr>
            <w:r w:rsidRPr="00641208">
              <w:rPr>
                <w:rFonts w:ascii="Times New Roman" w:hAnsi="Times New Roman"/>
              </w:rPr>
              <w:t>Задача: Увеличение количества проведенных мероприятий для жителей Пряжинского района, вовлечение как можно большего количества жителей района в творческие мероприятия</w:t>
            </w: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r>
      <w:tr w:rsidR="00641208" w:rsidRPr="00641208" w:rsidTr="00B94B24">
        <w:trPr>
          <w:cantSplit/>
          <w:trHeight w:val="299"/>
          <w:tblHeader/>
        </w:trPr>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rPr>
                <w:rFonts w:ascii="Times New Roman" w:hAnsi="Times New Roman"/>
              </w:rPr>
            </w:pPr>
            <w:r w:rsidRPr="00641208">
              <w:rPr>
                <w:rFonts w:ascii="Times New Roman" w:hAnsi="Times New Roman"/>
              </w:rPr>
              <w:t>Мероприятия: проведение и участие в мероприятиях культурной направленности различного уровня,</w:t>
            </w:r>
          </w:p>
          <w:p w:rsidR="00641208" w:rsidRPr="00641208" w:rsidRDefault="00641208" w:rsidP="00641208">
            <w:pPr>
              <w:pStyle w:val="ConsPlusNormal"/>
              <w:widowControl/>
              <w:ind w:firstLine="0"/>
              <w:jc w:val="both"/>
              <w:rPr>
                <w:rFonts w:ascii="Times New Roman" w:hAnsi="Times New Roman"/>
              </w:rPr>
            </w:pPr>
            <w:r w:rsidRPr="00641208">
              <w:rPr>
                <w:rFonts w:ascii="Times New Roman" w:hAnsi="Times New Roman"/>
              </w:rPr>
              <w:t xml:space="preserve">содержание зданий культурно – досуговых учреждений в соответствии с нормами и требованиями законодательства </w:t>
            </w: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c>
          <w:tcPr>
            <w:tcW w:w="0" w:type="auto"/>
          </w:tcPr>
          <w:p w:rsidR="00641208" w:rsidRPr="00641208" w:rsidRDefault="00641208" w:rsidP="00641208">
            <w:pPr>
              <w:pStyle w:val="ConsPlusNormal"/>
              <w:widowControl/>
              <w:ind w:firstLine="0"/>
              <w:jc w:val="both"/>
              <w:rPr>
                <w:rFonts w:ascii="Times New Roman" w:hAnsi="Times New Roman"/>
              </w:rPr>
            </w:pPr>
          </w:p>
        </w:tc>
      </w:tr>
    </w:tbl>
    <w:p w:rsidR="00497DB7" w:rsidRPr="00641208" w:rsidRDefault="00497DB7" w:rsidP="00DB4C1D">
      <w:pPr>
        <w:jc w:val="right"/>
        <w:rPr>
          <w:sz w:val="22"/>
          <w:szCs w:val="22"/>
        </w:rPr>
      </w:pPr>
      <w:r w:rsidRPr="00641208">
        <w:rPr>
          <w:sz w:val="22"/>
          <w:szCs w:val="22"/>
        </w:rPr>
        <w:br w:type="page"/>
      </w:r>
      <w:bookmarkStart w:id="3" w:name="_Toc344474502"/>
      <w:r w:rsidRPr="00641208">
        <w:rPr>
          <w:sz w:val="22"/>
          <w:szCs w:val="22"/>
        </w:rPr>
        <w:lastRenderedPageBreak/>
        <w:t xml:space="preserve">Таблица </w:t>
      </w:r>
      <w:bookmarkEnd w:id="3"/>
      <w:r w:rsidRPr="00641208">
        <w:rPr>
          <w:sz w:val="22"/>
          <w:szCs w:val="22"/>
        </w:rPr>
        <w:t>3</w:t>
      </w:r>
    </w:p>
    <w:p w:rsidR="00497DB7" w:rsidRPr="00EE0300" w:rsidRDefault="00497DB7" w:rsidP="00C46B97">
      <w:pPr>
        <w:pStyle w:val="ConsPlusNormal"/>
        <w:widowControl/>
        <w:ind w:firstLine="0"/>
        <w:jc w:val="center"/>
        <w:rPr>
          <w:rFonts w:ascii="Times New Roman" w:hAnsi="Times New Roman"/>
          <w:bCs/>
          <w:sz w:val="28"/>
          <w:szCs w:val="28"/>
        </w:rPr>
      </w:pPr>
      <w:r w:rsidRPr="00EE0300">
        <w:rPr>
          <w:rFonts w:ascii="Times New Roman" w:hAnsi="Times New Roman"/>
          <w:bCs/>
          <w:sz w:val="28"/>
          <w:szCs w:val="28"/>
        </w:rPr>
        <w:t>Финансовое обеспечение реализации муниципальной программы «</w:t>
      </w:r>
      <w:r w:rsidR="000A4590" w:rsidRPr="00B83815">
        <w:rPr>
          <w:rFonts w:ascii="Times New Roman" w:hAnsi="Times New Roman"/>
          <w:bCs/>
          <w:sz w:val="28"/>
          <w:szCs w:val="28"/>
        </w:rPr>
        <w:t>Развитие культуры</w:t>
      </w:r>
      <w:r w:rsidRPr="00EE0300">
        <w:rPr>
          <w:rFonts w:ascii="Times New Roman" w:hAnsi="Times New Roman"/>
          <w:bCs/>
          <w:sz w:val="28"/>
          <w:szCs w:val="28"/>
        </w:rPr>
        <w:t xml:space="preserve"> в  Пряжинском национальном муниципальном районе» за счет средств бюджета муниципального образования (тыс. руб.)</w:t>
      </w:r>
    </w:p>
    <w:p w:rsidR="00394180" w:rsidRDefault="00394180" w:rsidP="00C46B97">
      <w:pPr>
        <w:pStyle w:val="ConsPlusNormal"/>
        <w:widowControl/>
        <w:ind w:firstLine="0"/>
        <w:jc w:val="center"/>
        <w:rPr>
          <w:rFonts w:ascii="Times New Roman" w:hAnsi="Times New Roman"/>
          <w:bCs/>
        </w:rPr>
      </w:pPr>
    </w:p>
    <w:p w:rsidR="00394180" w:rsidRDefault="00394180" w:rsidP="00C46B97">
      <w:pPr>
        <w:pStyle w:val="ConsPlusNormal"/>
        <w:widowControl/>
        <w:ind w:firstLine="0"/>
        <w:jc w:val="center"/>
        <w:rPr>
          <w:rFonts w:ascii="Times New Roman" w:hAnsi="Times New Roman"/>
          <w:bCs/>
        </w:rPr>
      </w:pPr>
    </w:p>
    <w:p w:rsidR="00394180" w:rsidRPr="00641208" w:rsidRDefault="00394180" w:rsidP="00C46B97">
      <w:pPr>
        <w:pStyle w:val="ConsPlusNormal"/>
        <w:widowControl/>
        <w:ind w:firstLine="0"/>
        <w:jc w:val="center"/>
        <w:rPr>
          <w:rFonts w:ascii="Times New Roman" w:hAnsi="Times New Roman"/>
          <w:bCs/>
        </w:rPr>
      </w:pPr>
    </w:p>
    <w:p w:rsidR="00497DB7" w:rsidRPr="00641208" w:rsidRDefault="00497DB7" w:rsidP="00C46B97">
      <w:pPr>
        <w:pStyle w:val="ConsPlusNormal"/>
        <w:widowControl/>
        <w:ind w:firstLine="0"/>
        <w:jc w:val="center"/>
        <w:rPr>
          <w:rFonts w:ascii="Times New Roman" w:hAnsi="Times New Roman"/>
        </w:rPr>
      </w:pPr>
    </w:p>
    <w:tbl>
      <w:tblPr>
        <w:tblW w:w="14810" w:type="dxa"/>
        <w:tblInd w:w="2" w:type="dxa"/>
        <w:tblLayout w:type="fixed"/>
        <w:tblCellMar>
          <w:left w:w="70" w:type="dxa"/>
          <w:right w:w="70" w:type="dxa"/>
        </w:tblCellMar>
        <w:tblLook w:val="0000" w:firstRow="0" w:lastRow="0" w:firstColumn="0" w:lastColumn="0" w:noHBand="0" w:noVBand="0"/>
      </w:tblPr>
      <w:tblGrid>
        <w:gridCol w:w="2762"/>
        <w:gridCol w:w="3240"/>
        <w:gridCol w:w="2397"/>
        <w:gridCol w:w="850"/>
        <w:gridCol w:w="742"/>
        <w:gridCol w:w="709"/>
        <w:gridCol w:w="850"/>
        <w:gridCol w:w="1276"/>
        <w:gridCol w:w="992"/>
        <w:gridCol w:w="992"/>
      </w:tblGrid>
      <w:tr w:rsidR="00EE0300" w:rsidRPr="00641208" w:rsidTr="00EE0300">
        <w:trPr>
          <w:cantSplit/>
          <w:trHeight w:val="480"/>
        </w:trPr>
        <w:tc>
          <w:tcPr>
            <w:tcW w:w="2762" w:type="dxa"/>
            <w:vMerge w:val="restart"/>
            <w:tcBorders>
              <w:top w:val="single" w:sz="6" w:space="0" w:color="auto"/>
              <w:left w:val="single" w:sz="6" w:space="0" w:color="auto"/>
              <w:bottom w:val="nil"/>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Статус</w:t>
            </w:r>
          </w:p>
        </w:tc>
        <w:tc>
          <w:tcPr>
            <w:tcW w:w="3240" w:type="dxa"/>
            <w:vMerge w:val="restart"/>
            <w:tcBorders>
              <w:top w:val="single" w:sz="6" w:space="0" w:color="auto"/>
              <w:left w:val="single" w:sz="6" w:space="0" w:color="auto"/>
              <w:bottom w:val="nil"/>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Наименование муниципальной программы, подпрограммы муниципальной программы, ведомственной целевой программы,  основных мероприятий и мероприятий</w:t>
            </w:r>
          </w:p>
        </w:tc>
        <w:tc>
          <w:tcPr>
            <w:tcW w:w="2397" w:type="dxa"/>
            <w:vMerge w:val="restart"/>
            <w:tcBorders>
              <w:top w:val="single" w:sz="6" w:space="0" w:color="auto"/>
              <w:left w:val="single" w:sz="6" w:space="0" w:color="auto"/>
              <w:bottom w:val="nil"/>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 xml:space="preserve">Ответственный  </w:t>
            </w:r>
            <w:r w:rsidRPr="00641208">
              <w:rPr>
                <w:rFonts w:ascii="Times New Roman" w:hAnsi="Times New Roman"/>
              </w:rPr>
              <w:br/>
              <w:t xml:space="preserve">исполнитель,  </w:t>
            </w:r>
            <w:r w:rsidRPr="00641208">
              <w:rPr>
                <w:rFonts w:ascii="Times New Roman" w:hAnsi="Times New Roman"/>
              </w:rPr>
              <w:br/>
              <w:t xml:space="preserve">соисполнители  </w:t>
            </w:r>
            <w:r w:rsidRPr="00641208">
              <w:rPr>
                <w:rFonts w:ascii="Times New Roman" w:hAnsi="Times New Roman"/>
              </w:rPr>
              <w:br/>
            </w:r>
          </w:p>
        </w:tc>
        <w:tc>
          <w:tcPr>
            <w:tcW w:w="3151" w:type="dxa"/>
            <w:gridSpan w:val="4"/>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 xml:space="preserve">Код бюджетной </w:t>
            </w:r>
            <w:r w:rsidRPr="00641208">
              <w:rPr>
                <w:rFonts w:ascii="Times New Roman" w:hAnsi="Times New Roman"/>
              </w:rPr>
              <w:br/>
              <w:t xml:space="preserve">классификации </w:t>
            </w:r>
          </w:p>
        </w:tc>
        <w:tc>
          <w:tcPr>
            <w:tcW w:w="3260" w:type="dxa"/>
            <w:gridSpan w:val="3"/>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 xml:space="preserve">Расходы   </w:t>
            </w:r>
            <w:r w:rsidRPr="00641208">
              <w:rPr>
                <w:rFonts w:ascii="Times New Roman" w:hAnsi="Times New Roman"/>
              </w:rPr>
              <w:br/>
              <w:t>(тыс. руб.), годы</w:t>
            </w:r>
          </w:p>
        </w:tc>
      </w:tr>
      <w:tr w:rsidR="00EE0300" w:rsidRPr="00641208" w:rsidTr="00EE0300">
        <w:trPr>
          <w:cantSplit/>
          <w:trHeight w:val="840"/>
        </w:trPr>
        <w:tc>
          <w:tcPr>
            <w:tcW w:w="2762" w:type="dxa"/>
            <w:vMerge/>
            <w:tcBorders>
              <w:top w:val="nil"/>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3240" w:type="dxa"/>
            <w:vMerge/>
            <w:tcBorders>
              <w:top w:val="nil"/>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2397" w:type="dxa"/>
            <w:vMerge/>
            <w:tcBorders>
              <w:top w:val="nil"/>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ГРБС</w:t>
            </w: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roofErr w:type="spellStart"/>
            <w:r w:rsidRPr="00641208">
              <w:rPr>
                <w:rFonts w:ascii="Times New Roman" w:hAnsi="Times New Roman"/>
              </w:rPr>
              <w:t>Рз</w:t>
            </w:r>
            <w:proofErr w:type="spellEnd"/>
            <w:r w:rsidRPr="00641208">
              <w:rPr>
                <w:rFonts w:ascii="Times New Roman" w:hAnsi="Times New Roman"/>
              </w:rPr>
              <w:br/>
            </w:r>
            <w:proofErr w:type="spellStart"/>
            <w:r w:rsidRPr="00641208">
              <w:rPr>
                <w:rFonts w:ascii="Times New Roman" w:hAnsi="Times New Roman"/>
              </w:rPr>
              <w:t>Пр</w:t>
            </w:r>
            <w:proofErr w:type="spellEnd"/>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ЦСР</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ВР</w:t>
            </w: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2022</w:t>
            </w: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Pr>
                <w:rFonts w:ascii="Times New Roman" w:hAnsi="Times New Roman"/>
              </w:rPr>
              <w:t>2023</w:t>
            </w: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Pr>
                <w:rFonts w:ascii="Times New Roman" w:hAnsi="Times New Roman"/>
              </w:rPr>
              <w:t>2024</w:t>
            </w:r>
          </w:p>
        </w:tc>
      </w:tr>
      <w:tr w:rsidR="00EE0300" w:rsidRPr="00641208" w:rsidTr="00EE0300">
        <w:trPr>
          <w:cantSplit/>
          <w:trHeight w:val="240"/>
        </w:trPr>
        <w:tc>
          <w:tcPr>
            <w:tcW w:w="276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1</w:t>
            </w:r>
          </w:p>
        </w:tc>
        <w:tc>
          <w:tcPr>
            <w:tcW w:w="324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2</w:t>
            </w: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3</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4</w:t>
            </w: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5</w:t>
            </w: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6</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7</w:t>
            </w: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Pr>
                <w:rFonts w:ascii="Times New Roman" w:hAnsi="Times New Roman"/>
              </w:rPr>
              <w:t>9</w:t>
            </w: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Pr>
                <w:rFonts w:ascii="Times New Roman" w:hAnsi="Times New Roman"/>
              </w:rPr>
              <w:t>10</w:t>
            </w:r>
          </w:p>
        </w:tc>
      </w:tr>
      <w:tr w:rsidR="00EE0300" w:rsidRPr="00641208" w:rsidTr="00EE0300">
        <w:trPr>
          <w:cantSplit/>
          <w:trHeight w:val="240"/>
        </w:trPr>
        <w:tc>
          <w:tcPr>
            <w:tcW w:w="2762" w:type="dxa"/>
            <w:vMerge w:val="restart"/>
            <w:tcBorders>
              <w:top w:val="single" w:sz="6" w:space="0" w:color="auto"/>
              <w:left w:val="single" w:sz="6" w:space="0" w:color="auto"/>
              <w:bottom w:val="nil"/>
              <w:right w:val="single" w:sz="6" w:space="0" w:color="auto"/>
            </w:tcBorders>
          </w:tcPr>
          <w:p w:rsidR="00EE0300" w:rsidRPr="00641208" w:rsidRDefault="00EE0300" w:rsidP="009217C7">
            <w:pPr>
              <w:pStyle w:val="ConsPlusNormal"/>
              <w:widowControl/>
              <w:ind w:firstLine="0"/>
              <w:rPr>
                <w:rFonts w:ascii="Times New Roman" w:hAnsi="Times New Roman"/>
              </w:rPr>
            </w:pPr>
            <w:r w:rsidRPr="00641208">
              <w:rPr>
                <w:rFonts w:ascii="Times New Roman" w:hAnsi="Times New Roman"/>
              </w:rPr>
              <w:t>Муниципальная программа</w:t>
            </w:r>
          </w:p>
        </w:tc>
        <w:tc>
          <w:tcPr>
            <w:tcW w:w="3240" w:type="dxa"/>
            <w:vMerge w:val="restart"/>
            <w:tcBorders>
              <w:top w:val="single" w:sz="6" w:space="0" w:color="auto"/>
              <w:left w:val="single" w:sz="6" w:space="0" w:color="auto"/>
              <w:bottom w:val="nil"/>
              <w:right w:val="single" w:sz="6" w:space="0" w:color="auto"/>
            </w:tcBorders>
          </w:tcPr>
          <w:p w:rsidR="00EE0300" w:rsidRPr="00641208" w:rsidRDefault="00EE0300" w:rsidP="000A4590">
            <w:pPr>
              <w:pStyle w:val="ConsPlusNormal"/>
              <w:widowControl/>
              <w:ind w:firstLine="0"/>
              <w:rPr>
                <w:rFonts w:ascii="Times New Roman" w:hAnsi="Times New Roman"/>
              </w:rPr>
            </w:pPr>
            <w:r w:rsidRPr="00641208">
              <w:rPr>
                <w:rFonts w:ascii="Times New Roman" w:hAnsi="Times New Roman"/>
              </w:rPr>
              <w:t>Муниципальная</w:t>
            </w:r>
            <w:r w:rsidRPr="00641208">
              <w:rPr>
                <w:rFonts w:ascii="Times New Roman" w:hAnsi="Times New Roman"/>
              </w:rPr>
              <w:br/>
              <w:t>программа  «</w:t>
            </w:r>
            <w:r w:rsidR="000A4590">
              <w:rPr>
                <w:rFonts w:ascii="Times New Roman" w:hAnsi="Times New Roman"/>
              </w:rPr>
              <w:t>Развитие к</w:t>
            </w:r>
            <w:r w:rsidRPr="00641208">
              <w:rPr>
                <w:rFonts w:ascii="Times New Roman" w:hAnsi="Times New Roman"/>
              </w:rPr>
              <w:t>ультур</w:t>
            </w:r>
            <w:r w:rsidR="000A4590">
              <w:rPr>
                <w:rFonts w:ascii="Times New Roman" w:hAnsi="Times New Roman"/>
              </w:rPr>
              <w:t>ы</w:t>
            </w:r>
            <w:r w:rsidRPr="00641208">
              <w:rPr>
                <w:rFonts w:ascii="Times New Roman" w:hAnsi="Times New Roman"/>
              </w:rPr>
              <w:t xml:space="preserve"> в Пряжинском национальном муниципальном районе» на 2022-2024 годы    </w:t>
            </w: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r w:rsidRPr="00641208">
              <w:rPr>
                <w:rFonts w:ascii="Times New Roman" w:hAnsi="Times New Roman"/>
              </w:rPr>
              <w:t xml:space="preserve">всего            </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0A4590" w:rsidP="00B94B24">
            <w:pPr>
              <w:pStyle w:val="ConsPlusNormal"/>
              <w:widowControl/>
              <w:ind w:firstLine="0"/>
              <w:jc w:val="center"/>
              <w:rPr>
                <w:rFonts w:ascii="Times New Roman" w:hAnsi="Times New Roman"/>
              </w:rPr>
            </w:pPr>
            <w:r>
              <w:rPr>
                <w:rFonts w:ascii="Times New Roman" w:hAnsi="Times New Roman"/>
              </w:rPr>
              <w:t>11 574,9</w:t>
            </w: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0A4590" w:rsidP="00B94B24">
            <w:pPr>
              <w:pStyle w:val="ConsPlusNormal"/>
              <w:widowControl/>
              <w:ind w:firstLine="0"/>
              <w:jc w:val="center"/>
              <w:rPr>
                <w:rFonts w:ascii="Times New Roman" w:hAnsi="Times New Roman"/>
              </w:rPr>
            </w:pPr>
            <w:r>
              <w:rPr>
                <w:rFonts w:ascii="Times New Roman" w:hAnsi="Times New Roman"/>
              </w:rPr>
              <w:t>10 037,0</w:t>
            </w: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0A4590" w:rsidP="00B94B24">
            <w:pPr>
              <w:pStyle w:val="ConsPlusNormal"/>
              <w:widowControl/>
              <w:ind w:firstLine="0"/>
              <w:jc w:val="center"/>
              <w:rPr>
                <w:rFonts w:ascii="Times New Roman" w:hAnsi="Times New Roman"/>
              </w:rPr>
            </w:pPr>
            <w:r>
              <w:rPr>
                <w:rFonts w:ascii="Times New Roman" w:hAnsi="Times New Roman"/>
              </w:rPr>
              <w:t>10 288,1</w:t>
            </w:r>
          </w:p>
        </w:tc>
      </w:tr>
      <w:tr w:rsidR="00EE0300" w:rsidRPr="00641208" w:rsidTr="00EE0300">
        <w:trPr>
          <w:cantSplit/>
          <w:trHeight w:val="600"/>
        </w:trPr>
        <w:tc>
          <w:tcPr>
            <w:tcW w:w="2762" w:type="dxa"/>
            <w:vMerge/>
            <w:tcBorders>
              <w:top w:val="nil"/>
              <w:left w:val="single" w:sz="6" w:space="0" w:color="auto"/>
              <w:bottom w:val="nil"/>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3240" w:type="dxa"/>
            <w:vMerge/>
            <w:tcBorders>
              <w:top w:val="nil"/>
              <w:left w:val="single" w:sz="6" w:space="0" w:color="auto"/>
              <w:bottom w:val="nil"/>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r w:rsidRPr="00641208">
              <w:rPr>
                <w:rFonts w:ascii="Times New Roman" w:hAnsi="Times New Roman"/>
              </w:rPr>
              <w:t xml:space="preserve">Исполнитель: администрация </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016</w:t>
            </w: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r>
      <w:tr w:rsidR="00EE0300" w:rsidRPr="00641208" w:rsidTr="00EE0300">
        <w:trPr>
          <w:cantSplit/>
          <w:trHeight w:val="240"/>
        </w:trPr>
        <w:tc>
          <w:tcPr>
            <w:tcW w:w="2762" w:type="dxa"/>
            <w:vMerge/>
            <w:tcBorders>
              <w:top w:val="nil"/>
              <w:left w:val="single" w:sz="6" w:space="0" w:color="auto"/>
              <w:bottom w:val="nil"/>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3240" w:type="dxa"/>
            <w:vMerge/>
            <w:tcBorders>
              <w:top w:val="nil"/>
              <w:left w:val="single" w:sz="6" w:space="0" w:color="auto"/>
              <w:bottom w:val="nil"/>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r w:rsidRPr="00641208">
              <w:rPr>
                <w:rFonts w:ascii="Times New Roman" w:hAnsi="Times New Roman"/>
              </w:rPr>
              <w:t xml:space="preserve">Соисполнитель: МБУ  </w:t>
            </w:r>
            <w:r w:rsidRPr="00641208">
              <w:rPr>
                <w:rFonts w:ascii="Times New Roman" w:hAnsi="Times New Roman"/>
                <w:color w:val="000000"/>
              </w:rPr>
              <w:t xml:space="preserve">Межпоселенческая  библиотека </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r>
      <w:tr w:rsidR="00EE0300" w:rsidRPr="00641208" w:rsidTr="00EE0300">
        <w:trPr>
          <w:cantSplit/>
          <w:trHeight w:val="240"/>
        </w:trPr>
        <w:tc>
          <w:tcPr>
            <w:tcW w:w="2762" w:type="dxa"/>
            <w:vMerge/>
            <w:tcBorders>
              <w:top w:val="nil"/>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3240" w:type="dxa"/>
            <w:vMerge/>
            <w:tcBorders>
              <w:top w:val="nil"/>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3C0C13">
            <w:pPr>
              <w:pStyle w:val="ConsPlusNormal"/>
              <w:widowControl/>
              <w:ind w:firstLine="0"/>
              <w:rPr>
                <w:rFonts w:ascii="Times New Roman" w:hAnsi="Times New Roman"/>
              </w:rPr>
            </w:pPr>
            <w:r w:rsidRPr="00641208">
              <w:rPr>
                <w:rFonts w:ascii="Times New Roman" w:hAnsi="Times New Roman"/>
              </w:rPr>
              <w:t xml:space="preserve">Соисполнитель: МБУ ЭКЦ </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r>
      <w:tr w:rsidR="00EE0300" w:rsidRPr="00641208" w:rsidTr="00EE0300">
        <w:trPr>
          <w:cantSplit/>
          <w:trHeight w:val="240"/>
        </w:trPr>
        <w:tc>
          <w:tcPr>
            <w:tcW w:w="2762" w:type="dxa"/>
            <w:tcBorders>
              <w:top w:val="nil"/>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3240" w:type="dxa"/>
            <w:tcBorders>
              <w:top w:val="nil"/>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r w:rsidRPr="00641208">
              <w:rPr>
                <w:rFonts w:ascii="Times New Roman" w:hAnsi="Times New Roman"/>
              </w:rPr>
              <w:t xml:space="preserve">всего            </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r w:rsidRPr="00641208">
              <w:rPr>
                <w:rFonts w:ascii="Times New Roman" w:hAnsi="Times New Roman"/>
              </w:rPr>
              <w:t>X</w:t>
            </w: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r>
      <w:tr w:rsidR="000A4590" w:rsidRPr="00641208" w:rsidTr="00EE0300">
        <w:trPr>
          <w:cantSplit/>
          <w:trHeight w:val="1970"/>
        </w:trPr>
        <w:tc>
          <w:tcPr>
            <w:tcW w:w="2762" w:type="dxa"/>
            <w:vMerge w:val="restart"/>
            <w:tcBorders>
              <w:top w:val="single" w:sz="6" w:space="0" w:color="auto"/>
              <w:left w:val="single" w:sz="6" w:space="0" w:color="auto"/>
              <w:bottom w:val="nil"/>
              <w:right w:val="single" w:sz="6" w:space="0" w:color="auto"/>
            </w:tcBorders>
          </w:tcPr>
          <w:p w:rsidR="000A4590" w:rsidRPr="00641208" w:rsidRDefault="000A4590" w:rsidP="004E4D44">
            <w:pPr>
              <w:pStyle w:val="a3"/>
              <w:ind w:left="-2" w:firstLine="0"/>
              <w:rPr>
                <w:sz w:val="22"/>
                <w:szCs w:val="22"/>
              </w:rPr>
            </w:pPr>
          </w:p>
        </w:tc>
        <w:tc>
          <w:tcPr>
            <w:tcW w:w="3240" w:type="dxa"/>
            <w:vMerge w:val="restart"/>
            <w:tcBorders>
              <w:top w:val="single" w:sz="6" w:space="0" w:color="auto"/>
              <w:left w:val="single" w:sz="6" w:space="0" w:color="auto"/>
              <w:bottom w:val="nil"/>
              <w:right w:val="single" w:sz="6" w:space="0" w:color="auto"/>
            </w:tcBorders>
          </w:tcPr>
          <w:p w:rsidR="000A4590" w:rsidRPr="00641208" w:rsidRDefault="000A4590" w:rsidP="0054745B">
            <w:pPr>
              <w:pStyle w:val="ConsPlusNormal"/>
              <w:widowControl/>
              <w:ind w:firstLine="0"/>
              <w:rPr>
                <w:rFonts w:ascii="Times New Roman" w:hAnsi="Times New Roman"/>
              </w:rPr>
            </w:pPr>
            <w:r w:rsidRPr="00641208">
              <w:rPr>
                <w:rFonts w:ascii="Times New Roman" w:hAnsi="Times New Roman"/>
              </w:rPr>
              <w:t xml:space="preserve">Подпрограмма: «Организация библиотечного обслуживания населения Пряжинского района и  комплектование фонда МБУ  «Межпоселенческая  библиотека </w:t>
            </w:r>
          </w:p>
        </w:tc>
        <w:tc>
          <w:tcPr>
            <w:tcW w:w="2397" w:type="dxa"/>
            <w:tcBorders>
              <w:top w:val="single" w:sz="6" w:space="0" w:color="auto"/>
              <w:left w:val="single" w:sz="6" w:space="0" w:color="auto"/>
              <w:bottom w:val="single" w:sz="6" w:space="0" w:color="auto"/>
              <w:right w:val="single" w:sz="6" w:space="0" w:color="auto"/>
            </w:tcBorders>
          </w:tcPr>
          <w:p w:rsidR="000A4590" w:rsidRPr="00641208" w:rsidRDefault="000A4590" w:rsidP="00B94B24">
            <w:pPr>
              <w:pStyle w:val="ConsPlusNormal"/>
              <w:widowControl/>
              <w:ind w:firstLine="0"/>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0A4590" w:rsidRPr="00641208" w:rsidRDefault="000A459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0A4590" w:rsidRPr="00641208" w:rsidRDefault="000A4590" w:rsidP="00B94B24">
            <w:pPr>
              <w:pStyle w:val="ConsPlusNormal"/>
              <w:widowControl/>
              <w:ind w:firstLine="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0A4590" w:rsidRPr="00641208" w:rsidRDefault="000A4590" w:rsidP="00B94B24">
            <w:pPr>
              <w:pStyle w:val="ConsPlusNormal"/>
              <w:widowControl/>
              <w:ind w:firstLine="0"/>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0A4590" w:rsidRPr="00641208" w:rsidRDefault="000A4590" w:rsidP="00B94B24">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0A4590" w:rsidRPr="00641208" w:rsidRDefault="000A4590" w:rsidP="00AF28BF">
            <w:pPr>
              <w:pStyle w:val="ConsPlusNormal"/>
              <w:widowControl/>
              <w:ind w:firstLine="0"/>
              <w:jc w:val="center"/>
              <w:rPr>
                <w:rFonts w:ascii="Times New Roman" w:hAnsi="Times New Roman"/>
              </w:rPr>
            </w:pPr>
            <w:r>
              <w:rPr>
                <w:rFonts w:ascii="Times New Roman" w:hAnsi="Times New Roman"/>
              </w:rPr>
              <w:t>7 087,4</w:t>
            </w:r>
          </w:p>
        </w:tc>
        <w:tc>
          <w:tcPr>
            <w:tcW w:w="992" w:type="dxa"/>
            <w:tcBorders>
              <w:top w:val="single" w:sz="6" w:space="0" w:color="auto"/>
              <w:left w:val="single" w:sz="6" w:space="0" w:color="auto"/>
              <w:bottom w:val="single" w:sz="6" w:space="0" w:color="auto"/>
              <w:right w:val="single" w:sz="6" w:space="0" w:color="auto"/>
            </w:tcBorders>
          </w:tcPr>
          <w:p w:rsidR="000A4590" w:rsidRPr="00641208" w:rsidRDefault="000A4590" w:rsidP="00AF28BF">
            <w:pPr>
              <w:pStyle w:val="ConsPlusNormal"/>
              <w:widowControl/>
              <w:ind w:firstLine="0"/>
              <w:jc w:val="center"/>
              <w:rPr>
                <w:rFonts w:ascii="Times New Roman" w:hAnsi="Times New Roman"/>
              </w:rPr>
            </w:pPr>
            <w:r>
              <w:rPr>
                <w:rFonts w:ascii="Times New Roman" w:hAnsi="Times New Roman"/>
              </w:rPr>
              <w:t>6 344,5</w:t>
            </w:r>
          </w:p>
        </w:tc>
        <w:tc>
          <w:tcPr>
            <w:tcW w:w="992" w:type="dxa"/>
            <w:tcBorders>
              <w:top w:val="single" w:sz="6" w:space="0" w:color="auto"/>
              <w:left w:val="single" w:sz="6" w:space="0" w:color="auto"/>
              <w:bottom w:val="single" w:sz="6" w:space="0" w:color="auto"/>
              <w:right w:val="single" w:sz="6" w:space="0" w:color="auto"/>
            </w:tcBorders>
          </w:tcPr>
          <w:p w:rsidR="000A4590" w:rsidRPr="00641208" w:rsidRDefault="000A4590" w:rsidP="00AF28BF">
            <w:pPr>
              <w:pStyle w:val="ConsPlusNormal"/>
              <w:widowControl/>
              <w:ind w:firstLine="0"/>
              <w:jc w:val="center"/>
              <w:rPr>
                <w:rFonts w:ascii="Times New Roman" w:hAnsi="Times New Roman"/>
              </w:rPr>
            </w:pPr>
            <w:r>
              <w:rPr>
                <w:rFonts w:ascii="Times New Roman" w:hAnsi="Times New Roman"/>
              </w:rPr>
              <w:t>6 490,7</w:t>
            </w:r>
          </w:p>
        </w:tc>
      </w:tr>
      <w:tr w:rsidR="00EE0300" w:rsidRPr="00641208" w:rsidTr="00EE0300">
        <w:trPr>
          <w:cantSplit/>
          <w:trHeight w:val="1970"/>
        </w:trPr>
        <w:tc>
          <w:tcPr>
            <w:tcW w:w="2762" w:type="dxa"/>
            <w:vMerge/>
            <w:tcBorders>
              <w:top w:val="single" w:sz="6" w:space="0" w:color="auto"/>
              <w:left w:val="single" w:sz="6" w:space="0" w:color="auto"/>
              <w:bottom w:val="nil"/>
              <w:right w:val="single" w:sz="6" w:space="0" w:color="auto"/>
            </w:tcBorders>
          </w:tcPr>
          <w:p w:rsidR="00EE0300" w:rsidRPr="00641208" w:rsidRDefault="00EE0300" w:rsidP="004E4D44">
            <w:pPr>
              <w:pStyle w:val="a3"/>
              <w:ind w:left="-2" w:firstLine="0"/>
              <w:rPr>
                <w:sz w:val="22"/>
                <w:szCs w:val="22"/>
              </w:rPr>
            </w:pPr>
          </w:p>
        </w:tc>
        <w:tc>
          <w:tcPr>
            <w:tcW w:w="3240" w:type="dxa"/>
            <w:vMerge/>
            <w:tcBorders>
              <w:top w:val="single" w:sz="6" w:space="0" w:color="auto"/>
              <w:left w:val="single" w:sz="6" w:space="0" w:color="auto"/>
              <w:bottom w:val="nil"/>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307998">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307998">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307998">
            <w:pPr>
              <w:pStyle w:val="ConsPlusNormal"/>
              <w:widowControl/>
              <w:ind w:firstLine="0"/>
              <w:jc w:val="center"/>
              <w:rPr>
                <w:rFonts w:ascii="Times New Roman" w:hAnsi="Times New Roman"/>
              </w:rPr>
            </w:pPr>
          </w:p>
        </w:tc>
      </w:tr>
      <w:tr w:rsidR="00EE0300" w:rsidRPr="00641208" w:rsidTr="00EE0300">
        <w:trPr>
          <w:cantSplit/>
          <w:trHeight w:val="480"/>
        </w:trPr>
        <w:tc>
          <w:tcPr>
            <w:tcW w:w="276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324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r w:rsidRPr="00641208">
              <w:rPr>
                <w:rFonts w:ascii="Times New Roman" w:hAnsi="Times New Roman"/>
              </w:rPr>
              <w:t>Организация библиотечного обслуживания  населения  (библиотеки)</w:t>
            </w: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r>
      <w:tr w:rsidR="00EE0300" w:rsidRPr="00641208" w:rsidTr="00EE0300">
        <w:trPr>
          <w:cantSplit/>
          <w:trHeight w:val="480"/>
        </w:trPr>
        <w:tc>
          <w:tcPr>
            <w:tcW w:w="276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324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r w:rsidRPr="00641208">
              <w:rPr>
                <w:rFonts w:ascii="Times New Roman" w:hAnsi="Times New Roman"/>
              </w:rPr>
              <w:t xml:space="preserve">Проведение мероприятий, направленных на увеличение  </w:t>
            </w:r>
            <w:r w:rsidR="00B83815">
              <w:rPr>
                <w:rFonts w:ascii="Times New Roman" w:hAnsi="Times New Roman"/>
              </w:rPr>
              <w:t>численности</w:t>
            </w:r>
            <w:r w:rsidRPr="00641208">
              <w:rPr>
                <w:rFonts w:ascii="Times New Roman" w:hAnsi="Times New Roman"/>
              </w:rPr>
              <w:t xml:space="preserve"> читателей</w:t>
            </w: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roofErr w:type="spellStart"/>
            <w:proofErr w:type="gramStart"/>
            <w:r w:rsidRPr="00641208">
              <w:rPr>
                <w:rFonts w:ascii="Times New Roman" w:hAnsi="Times New Roman"/>
              </w:rPr>
              <w:t>исполнитель:МБУ</w:t>
            </w:r>
            <w:proofErr w:type="spellEnd"/>
            <w:proofErr w:type="gramEnd"/>
            <w:r w:rsidRPr="00641208">
              <w:rPr>
                <w:rFonts w:cs="Arial"/>
              </w:rPr>
              <w:t xml:space="preserve">  </w:t>
            </w:r>
            <w:r w:rsidRPr="00641208">
              <w:rPr>
                <w:rFonts w:ascii="Times New Roman" w:hAnsi="Times New Roman"/>
                <w:color w:val="000000"/>
              </w:rPr>
              <w:t xml:space="preserve">Межпоселенческая  библиотека </w:t>
            </w: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r>
      <w:tr w:rsidR="00EE0300" w:rsidRPr="00641208" w:rsidTr="00EE0300">
        <w:trPr>
          <w:cantSplit/>
          <w:trHeight w:val="240"/>
        </w:trPr>
        <w:tc>
          <w:tcPr>
            <w:tcW w:w="276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3240" w:type="dxa"/>
            <w:tcBorders>
              <w:top w:val="single" w:sz="6" w:space="0" w:color="auto"/>
              <w:left w:val="single" w:sz="6" w:space="0" w:color="auto"/>
              <w:bottom w:val="single" w:sz="6" w:space="0" w:color="auto"/>
              <w:right w:val="single" w:sz="6" w:space="0" w:color="auto"/>
            </w:tcBorders>
          </w:tcPr>
          <w:p w:rsidR="00EE0300" w:rsidRPr="00641208" w:rsidRDefault="00EE0300" w:rsidP="00B6293E">
            <w:pPr>
              <w:pStyle w:val="ConsPlusNormal"/>
              <w:widowControl/>
              <w:ind w:firstLine="0"/>
              <w:rPr>
                <w:rFonts w:ascii="Times New Roman" w:hAnsi="Times New Roman"/>
              </w:rPr>
            </w:pPr>
            <w:r w:rsidRPr="00641208">
              <w:rPr>
                <w:rFonts w:ascii="Times New Roman" w:hAnsi="Times New Roman"/>
              </w:rPr>
              <w:t>Подпрограмма «Сохранение и развитие учреждений культуры в Пряжинском национальном муниципальном районе»</w:t>
            </w:r>
          </w:p>
          <w:p w:rsidR="00EE0300" w:rsidRPr="00641208" w:rsidRDefault="00EE0300" w:rsidP="00E951AF">
            <w:pPr>
              <w:pStyle w:val="ConsPlusNormal"/>
              <w:widowControl/>
              <w:ind w:firstLine="0"/>
              <w:rPr>
                <w:rFonts w:ascii="Times New Roman" w:hAnsi="Times New Roman"/>
              </w:rPr>
            </w:pP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5803F8">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5803F8">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5803F8">
            <w:pPr>
              <w:pStyle w:val="ConsPlusNormal"/>
              <w:widowControl/>
              <w:ind w:firstLine="0"/>
              <w:jc w:val="center"/>
              <w:rPr>
                <w:rFonts w:ascii="Times New Roman" w:hAnsi="Times New Roman"/>
              </w:rPr>
            </w:pPr>
          </w:p>
        </w:tc>
      </w:tr>
      <w:tr w:rsidR="00EE0300" w:rsidRPr="00641208" w:rsidTr="00EE0300">
        <w:trPr>
          <w:cantSplit/>
          <w:trHeight w:val="240"/>
        </w:trPr>
        <w:tc>
          <w:tcPr>
            <w:tcW w:w="276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3240" w:type="dxa"/>
            <w:tcBorders>
              <w:top w:val="single" w:sz="6" w:space="0" w:color="auto"/>
              <w:left w:val="single" w:sz="6" w:space="0" w:color="auto"/>
              <w:bottom w:val="single" w:sz="6" w:space="0" w:color="auto"/>
              <w:right w:val="single" w:sz="6" w:space="0" w:color="auto"/>
            </w:tcBorders>
          </w:tcPr>
          <w:p w:rsidR="00EE0300" w:rsidRPr="00641208" w:rsidRDefault="00EE0300" w:rsidP="0067702D">
            <w:pPr>
              <w:pStyle w:val="ConsPlusNormal"/>
              <w:widowControl/>
              <w:ind w:firstLine="0"/>
              <w:rPr>
                <w:rFonts w:ascii="Times New Roman" w:hAnsi="Times New Roman"/>
              </w:rPr>
            </w:pPr>
            <w:r w:rsidRPr="00641208">
              <w:rPr>
                <w:rFonts w:ascii="Times New Roman" w:hAnsi="Times New Roman"/>
              </w:rPr>
              <w:t xml:space="preserve">Мероприятия: проведение мероприятий, направленных на развитие творческого потенциала жителей Пряжинского района, организация концертной, театральной деятельности: участие в концертах, творческих вечерах, театральных постановках,  содержание зданий культурно – досуговых учреждений в соответствии с нормами и требованиями законодательства </w:t>
            </w:r>
          </w:p>
        </w:tc>
        <w:tc>
          <w:tcPr>
            <w:tcW w:w="2397"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42"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EE0300" w:rsidRPr="00641208" w:rsidRDefault="00EE0300" w:rsidP="00B94B24">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rsidR="00EE0300" w:rsidRPr="00641208" w:rsidRDefault="00EE0300" w:rsidP="00E1280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E12804">
            <w:pPr>
              <w:pStyle w:val="ConsPlusNormal"/>
              <w:widowControl/>
              <w:ind w:firstLine="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EE0300" w:rsidRPr="00641208" w:rsidRDefault="00EE0300" w:rsidP="00E12804">
            <w:pPr>
              <w:pStyle w:val="ConsPlusNormal"/>
              <w:widowControl/>
              <w:ind w:firstLine="0"/>
              <w:jc w:val="center"/>
              <w:rPr>
                <w:rFonts w:ascii="Times New Roman" w:hAnsi="Times New Roman"/>
              </w:rPr>
            </w:pPr>
          </w:p>
        </w:tc>
      </w:tr>
    </w:tbl>
    <w:p w:rsidR="00497DB7" w:rsidRPr="00641208" w:rsidRDefault="00497DB7" w:rsidP="00C46B97">
      <w:pPr>
        <w:spacing w:line="276" w:lineRule="auto"/>
        <w:rPr>
          <w:sz w:val="22"/>
          <w:szCs w:val="22"/>
          <w:lang w:eastAsia="ar-SA"/>
        </w:rPr>
        <w:sectPr w:rsidR="00497DB7" w:rsidRPr="00641208" w:rsidSect="00477829">
          <w:pgSz w:w="16838" w:h="11906" w:orient="landscape"/>
          <w:pgMar w:top="926" w:right="567" w:bottom="709" w:left="567" w:header="709" w:footer="709" w:gutter="0"/>
          <w:cols w:space="708"/>
          <w:docGrid w:linePitch="360"/>
        </w:sectPr>
      </w:pPr>
      <w:r w:rsidRPr="00641208">
        <w:rPr>
          <w:sz w:val="22"/>
          <w:szCs w:val="22"/>
        </w:rPr>
        <w:br w:type="page"/>
      </w:r>
    </w:p>
    <w:p w:rsidR="00497DB7" w:rsidRPr="00641208" w:rsidRDefault="00497DB7" w:rsidP="0052741F">
      <w:pPr>
        <w:keepNext/>
        <w:jc w:val="both"/>
        <w:outlineLvl w:val="0"/>
        <w:rPr>
          <w:sz w:val="22"/>
          <w:szCs w:val="22"/>
          <w:lang w:eastAsia="ar-SA"/>
        </w:rPr>
      </w:pPr>
    </w:p>
    <w:p w:rsidR="00497DB7" w:rsidRPr="00641208" w:rsidRDefault="00497DB7" w:rsidP="0052741F">
      <w:pPr>
        <w:keepNext/>
        <w:jc w:val="both"/>
        <w:outlineLvl w:val="0"/>
        <w:rPr>
          <w:sz w:val="22"/>
          <w:szCs w:val="22"/>
          <w:lang w:eastAsia="ar-SA"/>
        </w:rPr>
      </w:pPr>
    </w:p>
    <w:p w:rsidR="00497DB7" w:rsidRPr="00641208" w:rsidRDefault="00497DB7" w:rsidP="0052741F">
      <w:pPr>
        <w:keepNext/>
        <w:jc w:val="both"/>
        <w:outlineLvl w:val="0"/>
        <w:rPr>
          <w:sz w:val="22"/>
          <w:szCs w:val="22"/>
          <w:lang w:eastAsia="ar-SA"/>
        </w:rPr>
      </w:pPr>
    </w:p>
    <w:p w:rsidR="00497DB7" w:rsidRPr="00641208" w:rsidRDefault="00497DB7" w:rsidP="0052741F">
      <w:pPr>
        <w:keepNext/>
        <w:jc w:val="both"/>
        <w:outlineLvl w:val="0"/>
        <w:rPr>
          <w:sz w:val="22"/>
          <w:szCs w:val="22"/>
        </w:rPr>
      </w:pPr>
    </w:p>
    <w:p w:rsidR="00497DB7" w:rsidRDefault="00497DB7"/>
    <w:sectPr w:rsidR="00497DB7" w:rsidSect="00B94B24">
      <w:pgSz w:w="11906" w:h="16838"/>
      <w:pgMar w:top="567" w:right="926"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7A4" w:rsidRDefault="007037A4" w:rsidP="00C81E77">
      <w:r>
        <w:separator/>
      </w:r>
    </w:p>
  </w:endnote>
  <w:endnote w:type="continuationSeparator" w:id="0">
    <w:p w:rsidR="007037A4" w:rsidRDefault="007037A4" w:rsidP="00C8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7A4" w:rsidRDefault="007037A4" w:rsidP="00C81E77">
      <w:r>
        <w:separator/>
      </w:r>
    </w:p>
  </w:footnote>
  <w:footnote w:type="continuationSeparator" w:id="0">
    <w:p w:rsidR="007037A4" w:rsidRDefault="007037A4" w:rsidP="00C8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2FF8"/>
    <w:multiLevelType w:val="hybridMultilevel"/>
    <w:tmpl w:val="F48C26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8263A22"/>
    <w:multiLevelType w:val="hybridMultilevel"/>
    <w:tmpl w:val="2B98D8F0"/>
    <w:lvl w:ilvl="0" w:tplc="CD1C3456">
      <w:start w:val="1"/>
      <w:numFmt w:val="decimal"/>
      <w:lvlText w:val="%1."/>
      <w:lvlJc w:val="left"/>
      <w:pPr>
        <w:tabs>
          <w:tab w:val="num" w:pos="450"/>
        </w:tabs>
        <w:ind w:left="45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9137304"/>
    <w:multiLevelType w:val="hybridMultilevel"/>
    <w:tmpl w:val="4B0A2A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1F"/>
    <w:rsid w:val="000164DD"/>
    <w:rsid w:val="0002181F"/>
    <w:rsid w:val="000327C0"/>
    <w:rsid w:val="00035FCD"/>
    <w:rsid w:val="00037791"/>
    <w:rsid w:val="00037DF3"/>
    <w:rsid w:val="00037E5B"/>
    <w:rsid w:val="00040FE0"/>
    <w:rsid w:val="00045714"/>
    <w:rsid w:val="00050F61"/>
    <w:rsid w:val="0005531C"/>
    <w:rsid w:val="00055EF1"/>
    <w:rsid w:val="00075586"/>
    <w:rsid w:val="00086543"/>
    <w:rsid w:val="000A4590"/>
    <w:rsid w:val="000B426C"/>
    <w:rsid w:val="000C10DE"/>
    <w:rsid w:val="000E3A66"/>
    <w:rsid w:val="000E3DAD"/>
    <w:rsid w:val="000E56CC"/>
    <w:rsid w:val="000F6858"/>
    <w:rsid w:val="00117AEC"/>
    <w:rsid w:val="00130BDC"/>
    <w:rsid w:val="00140FCE"/>
    <w:rsid w:val="0014162C"/>
    <w:rsid w:val="0016308D"/>
    <w:rsid w:val="001751D5"/>
    <w:rsid w:val="001868CA"/>
    <w:rsid w:val="001A45AD"/>
    <w:rsid w:val="001B4C42"/>
    <w:rsid w:val="001C5AE9"/>
    <w:rsid w:val="001C5F2E"/>
    <w:rsid w:val="001D6F3F"/>
    <w:rsid w:val="001F5C37"/>
    <w:rsid w:val="00222978"/>
    <w:rsid w:val="002777D4"/>
    <w:rsid w:val="00283376"/>
    <w:rsid w:val="002A2532"/>
    <w:rsid w:val="002A59AF"/>
    <w:rsid w:val="002B76A8"/>
    <w:rsid w:val="002C38BB"/>
    <w:rsid w:val="002F39CB"/>
    <w:rsid w:val="003012A3"/>
    <w:rsid w:val="00301AEB"/>
    <w:rsid w:val="00307998"/>
    <w:rsid w:val="003144C6"/>
    <w:rsid w:val="00315FA5"/>
    <w:rsid w:val="00316241"/>
    <w:rsid w:val="003168A9"/>
    <w:rsid w:val="003200B5"/>
    <w:rsid w:val="00321331"/>
    <w:rsid w:val="0033284B"/>
    <w:rsid w:val="00334DD1"/>
    <w:rsid w:val="00345A91"/>
    <w:rsid w:val="00345FB8"/>
    <w:rsid w:val="00351853"/>
    <w:rsid w:val="00355AFD"/>
    <w:rsid w:val="003574CA"/>
    <w:rsid w:val="003655CB"/>
    <w:rsid w:val="00382C93"/>
    <w:rsid w:val="003924CA"/>
    <w:rsid w:val="00394180"/>
    <w:rsid w:val="003B37FC"/>
    <w:rsid w:val="003B4F9D"/>
    <w:rsid w:val="003B6D90"/>
    <w:rsid w:val="003C0C13"/>
    <w:rsid w:val="003C2A95"/>
    <w:rsid w:val="003D2072"/>
    <w:rsid w:val="003E4162"/>
    <w:rsid w:val="003E4B16"/>
    <w:rsid w:val="0042102E"/>
    <w:rsid w:val="004220C5"/>
    <w:rsid w:val="00426E28"/>
    <w:rsid w:val="00427195"/>
    <w:rsid w:val="00445EE4"/>
    <w:rsid w:val="0044766A"/>
    <w:rsid w:val="00477829"/>
    <w:rsid w:val="00492A9B"/>
    <w:rsid w:val="00497693"/>
    <w:rsid w:val="00497DB7"/>
    <w:rsid w:val="004C011E"/>
    <w:rsid w:val="004D5F57"/>
    <w:rsid w:val="004E4D44"/>
    <w:rsid w:val="004F00FA"/>
    <w:rsid w:val="005135AE"/>
    <w:rsid w:val="00515F72"/>
    <w:rsid w:val="005162B4"/>
    <w:rsid w:val="005246E8"/>
    <w:rsid w:val="0052666D"/>
    <w:rsid w:val="0052741F"/>
    <w:rsid w:val="0053586F"/>
    <w:rsid w:val="005424D7"/>
    <w:rsid w:val="00543256"/>
    <w:rsid w:val="0054745B"/>
    <w:rsid w:val="00551BBA"/>
    <w:rsid w:val="005803F8"/>
    <w:rsid w:val="005A3196"/>
    <w:rsid w:val="005A536B"/>
    <w:rsid w:val="005B43E9"/>
    <w:rsid w:val="005B71FD"/>
    <w:rsid w:val="005D63BE"/>
    <w:rsid w:val="005E0297"/>
    <w:rsid w:val="005E3F28"/>
    <w:rsid w:val="005F2509"/>
    <w:rsid w:val="005F362B"/>
    <w:rsid w:val="006147E1"/>
    <w:rsid w:val="006256D3"/>
    <w:rsid w:val="00640D9E"/>
    <w:rsid w:val="00641208"/>
    <w:rsid w:val="006652B2"/>
    <w:rsid w:val="00665C27"/>
    <w:rsid w:val="00676F9A"/>
    <w:rsid w:val="0067702D"/>
    <w:rsid w:val="006F4005"/>
    <w:rsid w:val="007037A4"/>
    <w:rsid w:val="00707F7F"/>
    <w:rsid w:val="00711F9E"/>
    <w:rsid w:val="0072477C"/>
    <w:rsid w:val="007568A7"/>
    <w:rsid w:val="0076654C"/>
    <w:rsid w:val="00794C7A"/>
    <w:rsid w:val="007C3A86"/>
    <w:rsid w:val="007F3E3A"/>
    <w:rsid w:val="00802FC0"/>
    <w:rsid w:val="008110CC"/>
    <w:rsid w:val="008156FD"/>
    <w:rsid w:val="008205C5"/>
    <w:rsid w:val="00834682"/>
    <w:rsid w:val="00852184"/>
    <w:rsid w:val="00855FE0"/>
    <w:rsid w:val="00856EAE"/>
    <w:rsid w:val="00857EB6"/>
    <w:rsid w:val="00866559"/>
    <w:rsid w:val="00890AC1"/>
    <w:rsid w:val="008929A5"/>
    <w:rsid w:val="0089455F"/>
    <w:rsid w:val="008961CC"/>
    <w:rsid w:val="008A1133"/>
    <w:rsid w:val="008A7EC4"/>
    <w:rsid w:val="008C07C0"/>
    <w:rsid w:val="008C748C"/>
    <w:rsid w:val="008E293A"/>
    <w:rsid w:val="008E36E6"/>
    <w:rsid w:val="008F23B1"/>
    <w:rsid w:val="008F3DBD"/>
    <w:rsid w:val="008F71F7"/>
    <w:rsid w:val="009013E8"/>
    <w:rsid w:val="009208AE"/>
    <w:rsid w:val="0092162E"/>
    <w:rsid w:val="009217C7"/>
    <w:rsid w:val="00926E94"/>
    <w:rsid w:val="00936AD0"/>
    <w:rsid w:val="009402ED"/>
    <w:rsid w:val="009420BC"/>
    <w:rsid w:val="00953C61"/>
    <w:rsid w:val="00955F5B"/>
    <w:rsid w:val="0095664D"/>
    <w:rsid w:val="00971906"/>
    <w:rsid w:val="00973510"/>
    <w:rsid w:val="00975D69"/>
    <w:rsid w:val="009A041B"/>
    <w:rsid w:val="009A3700"/>
    <w:rsid w:val="009B035C"/>
    <w:rsid w:val="009B11A2"/>
    <w:rsid w:val="009C2E66"/>
    <w:rsid w:val="009C5F1F"/>
    <w:rsid w:val="009E08EA"/>
    <w:rsid w:val="00A26E50"/>
    <w:rsid w:val="00A427AB"/>
    <w:rsid w:val="00A5379B"/>
    <w:rsid w:val="00A6278C"/>
    <w:rsid w:val="00A81F8D"/>
    <w:rsid w:val="00AA47FE"/>
    <w:rsid w:val="00AA5F2B"/>
    <w:rsid w:val="00AB08AD"/>
    <w:rsid w:val="00AB1FF7"/>
    <w:rsid w:val="00AB51F8"/>
    <w:rsid w:val="00AC7565"/>
    <w:rsid w:val="00AF28BF"/>
    <w:rsid w:val="00AF733B"/>
    <w:rsid w:val="00B120E7"/>
    <w:rsid w:val="00B132BD"/>
    <w:rsid w:val="00B14C95"/>
    <w:rsid w:val="00B22BE1"/>
    <w:rsid w:val="00B408F7"/>
    <w:rsid w:val="00B5066B"/>
    <w:rsid w:val="00B614FC"/>
    <w:rsid w:val="00B6293E"/>
    <w:rsid w:val="00B83815"/>
    <w:rsid w:val="00B875D9"/>
    <w:rsid w:val="00B9253F"/>
    <w:rsid w:val="00B94B24"/>
    <w:rsid w:val="00BA6B59"/>
    <w:rsid w:val="00BD0516"/>
    <w:rsid w:val="00BF5A78"/>
    <w:rsid w:val="00BF5C98"/>
    <w:rsid w:val="00BF6592"/>
    <w:rsid w:val="00C07BA2"/>
    <w:rsid w:val="00C343F3"/>
    <w:rsid w:val="00C42E42"/>
    <w:rsid w:val="00C46B97"/>
    <w:rsid w:val="00C74B79"/>
    <w:rsid w:val="00C81E77"/>
    <w:rsid w:val="00C93396"/>
    <w:rsid w:val="00CC7F8B"/>
    <w:rsid w:val="00CE720D"/>
    <w:rsid w:val="00CF6463"/>
    <w:rsid w:val="00D0618B"/>
    <w:rsid w:val="00D204E8"/>
    <w:rsid w:val="00D217CC"/>
    <w:rsid w:val="00D2347A"/>
    <w:rsid w:val="00D25DFE"/>
    <w:rsid w:val="00D3147E"/>
    <w:rsid w:val="00D31F45"/>
    <w:rsid w:val="00D356D7"/>
    <w:rsid w:val="00D40021"/>
    <w:rsid w:val="00D43191"/>
    <w:rsid w:val="00D629B8"/>
    <w:rsid w:val="00D6730D"/>
    <w:rsid w:val="00D8285B"/>
    <w:rsid w:val="00D95B18"/>
    <w:rsid w:val="00DA0680"/>
    <w:rsid w:val="00DB3B3E"/>
    <w:rsid w:val="00DB4C1D"/>
    <w:rsid w:val="00DE2EC7"/>
    <w:rsid w:val="00DE4743"/>
    <w:rsid w:val="00E00F58"/>
    <w:rsid w:val="00E0479B"/>
    <w:rsid w:val="00E07B23"/>
    <w:rsid w:val="00E12804"/>
    <w:rsid w:val="00E12E56"/>
    <w:rsid w:val="00E13A19"/>
    <w:rsid w:val="00E25A90"/>
    <w:rsid w:val="00E40B64"/>
    <w:rsid w:val="00E4243D"/>
    <w:rsid w:val="00E454E1"/>
    <w:rsid w:val="00E73A46"/>
    <w:rsid w:val="00E75C61"/>
    <w:rsid w:val="00E84DFF"/>
    <w:rsid w:val="00E951AF"/>
    <w:rsid w:val="00EB21F8"/>
    <w:rsid w:val="00EB27B9"/>
    <w:rsid w:val="00EB6C06"/>
    <w:rsid w:val="00EC31E1"/>
    <w:rsid w:val="00EC4C25"/>
    <w:rsid w:val="00EC77C8"/>
    <w:rsid w:val="00ED34F8"/>
    <w:rsid w:val="00ED585E"/>
    <w:rsid w:val="00EE0300"/>
    <w:rsid w:val="00EF61E4"/>
    <w:rsid w:val="00F1540E"/>
    <w:rsid w:val="00F17612"/>
    <w:rsid w:val="00F3062F"/>
    <w:rsid w:val="00F316B5"/>
    <w:rsid w:val="00F36614"/>
    <w:rsid w:val="00F92C04"/>
    <w:rsid w:val="00F95A3F"/>
    <w:rsid w:val="00FA11AA"/>
    <w:rsid w:val="00FA24DC"/>
    <w:rsid w:val="00FB1213"/>
    <w:rsid w:val="00FC5415"/>
    <w:rsid w:val="00FC554F"/>
    <w:rsid w:val="00FC67A4"/>
    <w:rsid w:val="00FD6A41"/>
    <w:rsid w:val="00FE03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2EA82B8-6DC3-4576-8892-49CCEABC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41F"/>
    <w:rPr>
      <w:rFonts w:ascii="Times New Roman" w:eastAsia="Times New Roman" w:hAnsi="Times New Roman"/>
      <w:sz w:val="24"/>
      <w:szCs w:val="24"/>
    </w:rPr>
  </w:style>
  <w:style w:type="paragraph" w:styleId="1">
    <w:name w:val="heading 1"/>
    <w:basedOn w:val="a"/>
    <w:link w:val="10"/>
    <w:uiPriority w:val="99"/>
    <w:qFormat/>
    <w:rsid w:val="00ED34F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34F8"/>
    <w:rPr>
      <w:rFonts w:ascii="Times New Roman" w:hAnsi="Times New Roman" w:cs="Times New Roman"/>
      <w:b/>
      <w:bCs/>
      <w:kern w:val="36"/>
      <w:sz w:val="48"/>
      <w:szCs w:val="48"/>
      <w:lang w:eastAsia="ru-RU"/>
    </w:rPr>
  </w:style>
  <w:style w:type="paragraph" w:customStyle="1" w:styleId="ConsPlusNonformat">
    <w:name w:val="ConsPlusNonformat"/>
    <w:uiPriority w:val="99"/>
    <w:rsid w:val="0052741F"/>
    <w:pPr>
      <w:autoSpaceDE w:val="0"/>
      <w:autoSpaceDN w:val="0"/>
      <w:adjustRightInd w:val="0"/>
    </w:pPr>
    <w:rPr>
      <w:rFonts w:ascii="Courier New" w:eastAsia="Times New Roman" w:hAnsi="Courier New" w:cs="Courier New"/>
    </w:rPr>
  </w:style>
  <w:style w:type="paragraph" w:customStyle="1" w:styleId="ConsPlusNormal">
    <w:name w:val="ConsPlusNormal"/>
    <w:link w:val="ConsPlusNormal0"/>
    <w:rsid w:val="0052741F"/>
    <w:pPr>
      <w:widowControl w:val="0"/>
      <w:autoSpaceDE w:val="0"/>
      <w:autoSpaceDN w:val="0"/>
      <w:adjustRightInd w:val="0"/>
      <w:ind w:firstLine="720"/>
    </w:pPr>
    <w:rPr>
      <w:rFonts w:ascii="Arial" w:hAnsi="Arial"/>
      <w:sz w:val="22"/>
      <w:szCs w:val="22"/>
    </w:rPr>
  </w:style>
  <w:style w:type="paragraph" w:customStyle="1" w:styleId="Default">
    <w:name w:val="Default"/>
    <w:uiPriority w:val="99"/>
    <w:rsid w:val="0052741F"/>
    <w:pPr>
      <w:autoSpaceDE w:val="0"/>
      <w:autoSpaceDN w:val="0"/>
      <w:adjustRightInd w:val="0"/>
    </w:pPr>
    <w:rPr>
      <w:rFonts w:ascii="Times New Roman" w:hAnsi="Times New Roman"/>
      <w:color w:val="000000"/>
      <w:sz w:val="24"/>
      <w:szCs w:val="24"/>
    </w:rPr>
  </w:style>
  <w:style w:type="paragraph" w:styleId="a3">
    <w:name w:val="Body Text Indent"/>
    <w:basedOn w:val="a"/>
    <w:link w:val="a4"/>
    <w:uiPriority w:val="99"/>
    <w:rsid w:val="0052741F"/>
    <w:pPr>
      <w:ind w:right="28" w:hanging="426"/>
      <w:jc w:val="both"/>
    </w:pPr>
    <w:rPr>
      <w:szCs w:val="20"/>
    </w:rPr>
  </w:style>
  <w:style w:type="character" w:customStyle="1" w:styleId="a4">
    <w:name w:val="Основной текст с отступом Знак"/>
    <w:link w:val="a3"/>
    <w:uiPriority w:val="99"/>
    <w:locked/>
    <w:rsid w:val="0052741F"/>
    <w:rPr>
      <w:rFonts w:ascii="Times New Roman" w:hAnsi="Times New Roman" w:cs="Times New Roman"/>
      <w:sz w:val="20"/>
      <w:szCs w:val="20"/>
    </w:rPr>
  </w:style>
  <w:style w:type="character" w:customStyle="1" w:styleId="NoSpacingChar">
    <w:name w:val="No Spacing Char"/>
    <w:link w:val="11"/>
    <w:uiPriority w:val="99"/>
    <w:locked/>
    <w:rsid w:val="0052741F"/>
    <w:rPr>
      <w:sz w:val="22"/>
      <w:szCs w:val="22"/>
      <w:lang w:val="ru-RU" w:eastAsia="en-US" w:bidi="ar-SA"/>
    </w:rPr>
  </w:style>
  <w:style w:type="paragraph" w:customStyle="1" w:styleId="11">
    <w:name w:val="Без интервала1"/>
    <w:link w:val="NoSpacingChar"/>
    <w:uiPriority w:val="99"/>
    <w:rsid w:val="0052741F"/>
    <w:rPr>
      <w:sz w:val="22"/>
      <w:szCs w:val="22"/>
      <w:lang w:eastAsia="en-US"/>
    </w:rPr>
  </w:style>
  <w:style w:type="paragraph" w:styleId="a5">
    <w:name w:val="List Paragraph"/>
    <w:basedOn w:val="a"/>
    <w:uiPriority w:val="99"/>
    <w:qFormat/>
    <w:rsid w:val="0052741F"/>
    <w:pPr>
      <w:ind w:left="720"/>
      <w:contextualSpacing/>
    </w:pPr>
  </w:style>
  <w:style w:type="character" w:customStyle="1" w:styleId="ConsPlusNormal0">
    <w:name w:val="ConsPlusNormal Знак"/>
    <w:link w:val="ConsPlusNormal"/>
    <w:uiPriority w:val="99"/>
    <w:locked/>
    <w:rsid w:val="0052741F"/>
    <w:rPr>
      <w:rFonts w:ascii="Arial" w:hAnsi="Arial"/>
      <w:sz w:val="22"/>
      <w:szCs w:val="22"/>
      <w:lang w:eastAsia="ru-RU" w:bidi="ar-SA"/>
    </w:rPr>
  </w:style>
  <w:style w:type="paragraph" w:styleId="a6">
    <w:name w:val="Plain Text"/>
    <w:basedOn w:val="a"/>
    <w:link w:val="a7"/>
    <w:uiPriority w:val="99"/>
    <w:rsid w:val="0052741F"/>
    <w:rPr>
      <w:rFonts w:ascii="Courier New" w:hAnsi="Courier New"/>
      <w:sz w:val="20"/>
      <w:szCs w:val="20"/>
    </w:rPr>
  </w:style>
  <w:style w:type="character" w:customStyle="1" w:styleId="a7">
    <w:name w:val="Текст Знак"/>
    <w:link w:val="a6"/>
    <w:uiPriority w:val="99"/>
    <w:locked/>
    <w:rsid w:val="0052741F"/>
    <w:rPr>
      <w:rFonts w:ascii="Courier New" w:hAnsi="Courier New" w:cs="Times New Roman"/>
      <w:sz w:val="20"/>
      <w:szCs w:val="20"/>
    </w:rPr>
  </w:style>
  <w:style w:type="paragraph" w:customStyle="1" w:styleId="12">
    <w:name w:val="Обычный1"/>
    <w:uiPriority w:val="99"/>
    <w:rsid w:val="0052741F"/>
    <w:pPr>
      <w:widowControl w:val="0"/>
      <w:spacing w:before="100" w:after="100"/>
    </w:pPr>
    <w:rPr>
      <w:rFonts w:ascii="Times New Roman" w:eastAsia="Times New Roman" w:hAnsi="Times New Roman"/>
      <w:sz w:val="24"/>
    </w:rPr>
  </w:style>
  <w:style w:type="paragraph" w:customStyle="1" w:styleId="a8">
    <w:name w:val="Обычный (паспорт)"/>
    <w:basedOn w:val="a"/>
    <w:uiPriority w:val="99"/>
    <w:rsid w:val="003E4B16"/>
    <w:pPr>
      <w:spacing w:before="120"/>
      <w:jc w:val="both"/>
    </w:pPr>
    <w:rPr>
      <w:sz w:val="28"/>
      <w:szCs w:val="28"/>
    </w:rPr>
  </w:style>
  <w:style w:type="paragraph" w:styleId="a9">
    <w:name w:val="Normal (Web)"/>
    <w:basedOn w:val="a"/>
    <w:uiPriority w:val="99"/>
    <w:semiHidden/>
    <w:rsid w:val="00D31F45"/>
    <w:pPr>
      <w:spacing w:before="100" w:beforeAutospacing="1" w:after="100" w:afterAutospacing="1"/>
    </w:pPr>
  </w:style>
  <w:style w:type="character" w:customStyle="1" w:styleId="aa">
    <w:name w:val="Цветовое выделение"/>
    <w:uiPriority w:val="99"/>
    <w:rsid w:val="00C46B97"/>
    <w:rPr>
      <w:b/>
      <w:color w:val="26282F"/>
      <w:sz w:val="26"/>
    </w:rPr>
  </w:style>
  <w:style w:type="paragraph" w:styleId="ab">
    <w:name w:val="header"/>
    <w:basedOn w:val="a"/>
    <w:link w:val="ac"/>
    <w:uiPriority w:val="99"/>
    <w:semiHidden/>
    <w:unhideWhenUsed/>
    <w:rsid w:val="00C81E77"/>
    <w:pPr>
      <w:tabs>
        <w:tab w:val="center" w:pos="4677"/>
        <w:tab w:val="right" w:pos="9355"/>
      </w:tabs>
    </w:pPr>
  </w:style>
  <w:style w:type="character" w:customStyle="1" w:styleId="ac">
    <w:name w:val="Верхний колонтитул Знак"/>
    <w:link w:val="ab"/>
    <w:uiPriority w:val="99"/>
    <w:semiHidden/>
    <w:rsid w:val="00C81E77"/>
    <w:rPr>
      <w:rFonts w:ascii="Times New Roman" w:eastAsia="Times New Roman" w:hAnsi="Times New Roman"/>
      <w:sz w:val="24"/>
      <w:szCs w:val="24"/>
    </w:rPr>
  </w:style>
  <w:style w:type="paragraph" w:styleId="ad">
    <w:name w:val="footer"/>
    <w:basedOn w:val="a"/>
    <w:link w:val="ae"/>
    <w:uiPriority w:val="99"/>
    <w:semiHidden/>
    <w:unhideWhenUsed/>
    <w:rsid w:val="00C81E77"/>
    <w:pPr>
      <w:tabs>
        <w:tab w:val="center" w:pos="4677"/>
        <w:tab w:val="right" w:pos="9355"/>
      </w:tabs>
    </w:pPr>
  </w:style>
  <w:style w:type="character" w:customStyle="1" w:styleId="ae">
    <w:name w:val="Нижний колонтитул Знак"/>
    <w:link w:val="ad"/>
    <w:uiPriority w:val="99"/>
    <w:semiHidden/>
    <w:rsid w:val="00C81E77"/>
    <w:rPr>
      <w:rFonts w:ascii="Times New Roman" w:eastAsia="Times New Roman" w:hAnsi="Times New Roman"/>
      <w:sz w:val="24"/>
      <w:szCs w:val="24"/>
    </w:rPr>
  </w:style>
  <w:style w:type="character" w:styleId="af">
    <w:name w:val="annotation reference"/>
    <w:uiPriority w:val="99"/>
    <w:semiHidden/>
    <w:unhideWhenUsed/>
    <w:rsid w:val="002C38BB"/>
    <w:rPr>
      <w:sz w:val="16"/>
      <w:szCs w:val="16"/>
    </w:rPr>
  </w:style>
  <w:style w:type="paragraph" w:styleId="af0">
    <w:name w:val="annotation text"/>
    <w:basedOn w:val="a"/>
    <w:link w:val="af1"/>
    <w:uiPriority w:val="99"/>
    <w:semiHidden/>
    <w:unhideWhenUsed/>
    <w:rsid w:val="002C38BB"/>
    <w:rPr>
      <w:sz w:val="20"/>
      <w:szCs w:val="20"/>
    </w:rPr>
  </w:style>
  <w:style w:type="character" w:customStyle="1" w:styleId="af1">
    <w:name w:val="Текст примечания Знак"/>
    <w:link w:val="af0"/>
    <w:uiPriority w:val="99"/>
    <w:semiHidden/>
    <w:rsid w:val="002C38BB"/>
    <w:rPr>
      <w:rFonts w:ascii="Times New Roman" w:eastAsia="Times New Roman" w:hAnsi="Times New Roman"/>
    </w:rPr>
  </w:style>
  <w:style w:type="paragraph" w:styleId="af2">
    <w:name w:val="annotation subject"/>
    <w:basedOn w:val="af0"/>
    <w:next w:val="af0"/>
    <w:link w:val="af3"/>
    <w:uiPriority w:val="99"/>
    <w:semiHidden/>
    <w:unhideWhenUsed/>
    <w:rsid w:val="002C38BB"/>
    <w:rPr>
      <w:b/>
      <w:bCs/>
    </w:rPr>
  </w:style>
  <w:style w:type="character" w:customStyle="1" w:styleId="af3">
    <w:name w:val="Тема примечания Знак"/>
    <w:link w:val="af2"/>
    <w:uiPriority w:val="99"/>
    <w:semiHidden/>
    <w:rsid w:val="002C38BB"/>
    <w:rPr>
      <w:rFonts w:ascii="Times New Roman" w:eastAsia="Times New Roman" w:hAnsi="Times New Roman"/>
      <w:b/>
      <w:bCs/>
    </w:rPr>
  </w:style>
  <w:style w:type="paragraph" w:styleId="af4">
    <w:name w:val="Balloon Text"/>
    <w:basedOn w:val="a"/>
    <w:link w:val="af5"/>
    <w:uiPriority w:val="99"/>
    <w:semiHidden/>
    <w:unhideWhenUsed/>
    <w:rsid w:val="002C38BB"/>
    <w:rPr>
      <w:rFonts w:ascii="Segoe UI" w:hAnsi="Segoe UI" w:cs="Segoe UI"/>
      <w:sz w:val="18"/>
      <w:szCs w:val="18"/>
    </w:rPr>
  </w:style>
  <w:style w:type="character" w:customStyle="1" w:styleId="af5">
    <w:name w:val="Текст выноски Знак"/>
    <w:link w:val="af4"/>
    <w:uiPriority w:val="99"/>
    <w:semiHidden/>
    <w:rsid w:val="002C38BB"/>
    <w:rPr>
      <w:rFonts w:ascii="Segoe UI" w:eastAsia="Times New Roman" w:hAnsi="Segoe UI" w:cs="Segoe UI"/>
      <w:sz w:val="18"/>
      <w:szCs w:val="18"/>
    </w:rPr>
  </w:style>
  <w:style w:type="character" w:customStyle="1" w:styleId="af6">
    <w:name w:val="Основной текст_"/>
    <w:link w:val="7"/>
    <w:semiHidden/>
    <w:locked/>
    <w:rsid w:val="00394180"/>
    <w:rPr>
      <w:sz w:val="28"/>
      <w:shd w:val="clear" w:color="auto" w:fill="FFFFFF"/>
    </w:rPr>
  </w:style>
  <w:style w:type="paragraph" w:customStyle="1" w:styleId="7">
    <w:name w:val="Основной текст7"/>
    <w:basedOn w:val="a"/>
    <w:link w:val="af6"/>
    <w:semiHidden/>
    <w:rsid w:val="00394180"/>
    <w:pPr>
      <w:widowControl w:val="0"/>
      <w:shd w:val="clear" w:color="auto" w:fill="FFFFFF"/>
      <w:spacing w:before="300" w:line="614" w:lineRule="exact"/>
      <w:ind w:hanging="1400"/>
      <w:jc w:val="center"/>
    </w:pPr>
    <w:rPr>
      <w:rFonts w:ascii="Calibri" w:eastAsia="Calibri" w:hAnsi="Calibr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608507">
      <w:marLeft w:val="0"/>
      <w:marRight w:val="0"/>
      <w:marTop w:val="0"/>
      <w:marBottom w:val="0"/>
      <w:divBdr>
        <w:top w:val="none" w:sz="0" w:space="0" w:color="auto"/>
        <w:left w:val="none" w:sz="0" w:space="0" w:color="auto"/>
        <w:bottom w:val="none" w:sz="0" w:space="0" w:color="auto"/>
        <w:right w:val="none" w:sz="0" w:space="0" w:color="auto"/>
      </w:divBdr>
    </w:div>
    <w:div w:id="1514608508">
      <w:marLeft w:val="0"/>
      <w:marRight w:val="0"/>
      <w:marTop w:val="0"/>
      <w:marBottom w:val="0"/>
      <w:divBdr>
        <w:top w:val="none" w:sz="0" w:space="0" w:color="auto"/>
        <w:left w:val="none" w:sz="0" w:space="0" w:color="auto"/>
        <w:bottom w:val="none" w:sz="0" w:space="0" w:color="auto"/>
        <w:right w:val="none" w:sz="0" w:space="0" w:color="auto"/>
      </w:divBdr>
    </w:div>
    <w:div w:id="1514608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44DFB805C4AA7235EDFF8BB74DA3C1B5EB15F84A374A0EC301D664BA8AE3C74A94C1AF369D7j8R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E340-363C-4D15-99C9-F3645E5E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4908</Words>
  <Characters>27979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Ilyukovich</cp:lastModifiedBy>
  <cp:revision>2</cp:revision>
  <cp:lastPrinted>2019-11-13T12:23:00Z</cp:lastPrinted>
  <dcterms:created xsi:type="dcterms:W3CDTF">2022-12-05T11:46:00Z</dcterms:created>
  <dcterms:modified xsi:type="dcterms:W3CDTF">2022-12-05T11:46:00Z</dcterms:modified>
</cp:coreProperties>
</file>