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71" w:rsidRDefault="00DC4A71" w:rsidP="0094125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 w:rsidR="00611BB0" w:rsidRPr="00611BB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0.25pt;visibility:visible">
            <v:imagedata r:id="rId5" o:title=""/>
          </v:shape>
        </w:pict>
      </w:r>
    </w:p>
    <w:p w:rsidR="00DC4A71" w:rsidRDefault="00DC4A71" w:rsidP="0094125D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DC4A71" w:rsidRDefault="00DC4A71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DC4A71" w:rsidRDefault="00DC4A71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en-US" w:eastAsia="ar-SA"/>
        </w:rPr>
        <w:t>Karjalan</w:t>
      </w:r>
      <w:r w:rsidRPr="00F81D6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en-US" w:eastAsia="ar-SA"/>
        </w:rPr>
        <w:t>Tazavaldu</w:t>
      </w:r>
    </w:p>
    <w:p w:rsidR="00DC4A71" w:rsidRDefault="00DC4A71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DC4A71" w:rsidRDefault="00DC4A71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DC4A71" w:rsidRDefault="00DC4A71" w:rsidP="0094125D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4A71" w:rsidRPr="00540D89" w:rsidRDefault="00DC4A71" w:rsidP="0094125D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</w:t>
      </w:r>
      <w:r w:rsidR="00540D89" w:rsidRPr="00FC006D">
        <w:rPr>
          <w:sz w:val="28"/>
          <w:szCs w:val="28"/>
        </w:rPr>
        <w:t xml:space="preserve">«   23 </w:t>
      </w:r>
      <w:r w:rsidRPr="00FC006D">
        <w:rPr>
          <w:sz w:val="28"/>
          <w:szCs w:val="28"/>
        </w:rPr>
        <w:t xml:space="preserve"> </w:t>
      </w:r>
      <w:r w:rsidRPr="00FC006D">
        <w:rPr>
          <w:sz w:val="28"/>
          <w:szCs w:val="28"/>
          <w:lang w:val="fi-FI"/>
        </w:rPr>
        <w:t>»</w:t>
      </w:r>
      <w:r w:rsidR="00540D89"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сентября </w:t>
      </w:r>
      <w:r>
        <w:rPr>
          <w:sz w:val="28"/>
          <w:szCs w:val="28"/>
          <w:lang w:val="fi-FI"/>
        </w:rPr>
        <w:t xml:space="preserve"> </w:t>
      </w:r>
      <w:r w:rsidRPr="00C71AF0">
        <w:rPr>
          <w:sz w:val="28"/>
          <w:szCs w:val="28"/>
          <w:lang w:val="fi-FI"/>
        </w:rPr>
        <w:t>20</w:t>
      </w:r>
      <w:r>
        <w:rPr>
          <w:sz w:val="28"/>
          <w:szCs w:val="28"/>
          <w:lang w:val="fi-FI"/>
        </w:rPr>
        <w:t>2</w:t>
      </w:r>
      <w:r>
        <w:rPr>
          <w:sz w:val="28"/>
          <w:szCs w:val="28"/>
        </w:rPr>
        <w:t>1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fi-FI"/>
        </w:rPr>
        <w:t xml:space="preserve">.                                                   </w:t>
      </w:r>
      <w:r w:rsidRPr="0094125D">
        <w:rPr>
          <w:sz w:val="28"/>
          <w:szCs w:val="28"/>
          <w:lang w:val="fi-FI"/>
        </w:rPr>
        <w:t xml:space="preserve">        </w:t>
      </w:r>
      <w:r>
        <w:rPr>
          <w:sz w:val="28"/>
          <w:szCs w:val="28"/>
          <w:lang w:val="fi-FI"/>
        </w:rPr>
        <w:t xml:space="preserve">  </w:t>
      </w:r>
      <w:r>
        <w:rPr>
          <w:sz w:val="28"/>
          <w:szCs w:val="28"/>
        </w:rPr>
        <w:t xml:space="preserve">                   </w:t>
      </w:r>
      <w:r w:rsidRPr="00FC006D">
        <w:rPr>
          <w:sz w:val="28"/>
          <w:szCs w:val="28"/>
          <w:lang w:val="fi-FI"/>
        </w:rPr>
        <w:t xml:space="preserve">№ </w:t>
      </w:r>
      <w:r w:rsidR="00540D89" w:rsidRPr="00FC006D">
        <w:rPr>
          <w:sz w:val="28"/>
          <w:szCs w:val="28"/>
        </w:rPr>
        <w:t>508</w:t>
      </w:r>
    </w:p>
    <w:p w:rsidR="00DC4A71" w:rsidRPr="0094125D" w:rsidRDefault="00DC4A71" w:rsidP="0094125D">
      <w:pPr>
        <w:keepNext/>
        <w:tabs>
          <w:tab w:val="left" w:pos="1985"/>
        </w:tabs>
        <w:jc w:val="center"/>
        <w:outlineLvl w:val="0"/>
        <w:rPr>
          <w:sz w:val="28"/>
          <w:szCs w:val="28"/>
          <w:lang w:val="fi-FI"/>
        </w:rPr>
      </w:pPr>
      <w:r>
        <w:rPr>
          <w:sz w:val="28"/>
          <w:szCs w:val="28"/>
        </w:rPr>
        <w:t>пгт</w:t>
      </w:r>
      <w:r w:rsidRPr="0094125D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DC4A71" w:rsidRPr="0094125D" w:rsidRDefault="00DC4A71" w:rsidP="0094125D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94125D">
        <w:rPr>
          <w:sz w:val="28"/>
          <w:szCs w:val="28"/>
          <w:lang w:val="fi-FI" w:eastAsia="ar-SA"/>
        </w:rPr>
        <w:t>Priäžän kylä</w:t>
      </w:r>
    </w:p>
    <w:p w:rsidR="00DC4A71" w:rsidRDefault="00DC4A71" w:rsidP="00B45689">
      <w:pPr>
        <w:keepNext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5"/>
      </w:tblGrid>
      <w:tr w:rsidR="00DC4A71">
        <w:trPr>
          <w:trHeight w:val="803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DC4A71" w:rsidRPr="0053265D" w:rsidRDefault="00DC4A71" w:rsidP="00FC5D5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C4A71" w:rsidRPr="0053265D" w:rsidRDefault="00DC4A71" w:rsidP="00FC5D51">
            <w:pPr>
              <w:jc w:val="both"/>
              <w:rPr>
                <w:b/>
                <w:bCs/>
                <w:sz w:val="28"/>
                <w:szCs w:val="28"/>
              </w:rPr>
            </w:pPr>
            <w:r w:rsidRPr="0053265D">
              <w:rPr>
                <w:b/>
                <w:bCs/>
                <w:sz w:val="28"/>
                <w:szCs w:val="28"/>
              </w:rPr>
              <w:t>О принятии решения по подготовке проекта межевания территории под объектом жилой застройки – многоквартирный дом</w:t>
            </w:r>
            <w:r>
              <w:rPr>
                <w:b/>
                <w:bCs/>
                <w:sz w:val="28"/>
                <w:szCs w:val="28"/>
              </w:rPr>
              <w:t xml:space="preserve">, расположенном в п. Сяпся </w:t>
            </w:r>
          </w:p>
        </w:tc>
      </w:tr>
    </w:tbl>
    <w:p w:rsidR="00DC4A71" w:rsidRDefault="00DC4A71" w:rsidP="00B45689">
      <w:pPr>
        <w:jc w:val="both"/>
        <w:rPr>
          <w:sz w:val="28"/>
          <w:szCs w:val="28"/>
        </w:rPr>
      </w:pPr>
    </w:p>
    <w:p w:rsidR="00DC4A71" w:rsidRDefault="00DC4A71" w:rsidP="00DC6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</w:t>
      </w:r>
      <w:r w:rsidRPr="0094125D">
        <w:rPr>
          <w:sz w:val="28"/>
          <w:szCs w:val="28"/>
        </w:rPr>
        <w:t xml:space="preserve">Градостроительного кодекса Российской </w:t>
      </w:r>
      <w:r>
        <w:rPr>
          <w:sz w:val="28"/>
          <w:szCs w:val="28"/>
        </w:rPr>
        <w:t xml:space="preserve">    </w:t>
      </w:r>
    </w:p>
    <w:p w:rsidR="00DC4A71" w:rsidRPr="0094125D" w:rsidRDefault="00DC4A71" w:rsidP="009B5E2D">
      <w:pPr>
        <w:ind w:left="180"/>
        <w:jc w:val="both"/>
        <w:rPr>
          <w:sz w:val="28"/>
          <w:szCs w:val="28"/>
        </w:rPr>
      </w:pPr>
      <w:r w:rsidRPr="0094125D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п. 20 ч.1, ч. 3, 4 ст. 14 Федерального закона от 06.10.2003 г. № 131-ФЗ «Об общих принципах организации местного самоуправления в Российской Федерации»,  заявлением Лумповой Татьяны Федоровны от 14.09.2021 вх. № 02-10/1243, Администрация Пряжинского национального муниципального района</w:t>
      </w:r>
    </w:p>
    <w:p w:rsidR="00DC4A71" w:rsidRPr="0094125D" w:rsidRDefault="00DC4A71" w:rsidP="009B5E2D">
      <w:pPr>
        <w:ind w:left="180"/>
        <w:jc w:val="center"/>
        <w:rPr>
          <w:b/>
          <w:bCs/>
          <w:sz w:val="28"/>
          <w:szCs w:val="28"/>
        </w:rPr>
      </w:pPr>
      <w:r w:rsidRPr="0094125D">
        <w:rPr>
          <w:b/>
          <w:bCs/>
          <w:sz w:val="28"/>
          <w:szCs w:val="28"/>
        </w:rPr>
        <w:t>П О С Т А Н О В Л Я Е Т :</w:t>
      </w:r>
    </w:p>
    <w:p w:rsidR="00DC4A71" w:rsidRPr="0094125D" w:rsidRDefault="00DC4A71" w:rsidP="009B5E2D">
      <w:pPr>
        <w:ind w:left="180"/>
        <w:jc w:val="both"/>
        <w:rPr>
          <w:sz w:val="28"/>
          <w:szCs w:val="28"/>
        </w:rPr>
      </w:pPr>
    </w:p>
    <w:p w:rsidR="00DC4A71" w:rsidRPr="0094125D" w:rsidRDefault="00DC4A71" w:rsidP="009B5E2D">
      <w:pPr>
        <w:autoSpaceDE w:val="0"/>
        <w:autoSpaceDN w:val="0"/>
        <w:adjustRightInd w:val="0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4125D">
        <w:rPr>
          <w:sz w:val="28"/>
          <w:szCs w:val="28"/>
        </w:rPr>
        <w:t xml:space="preserve">Принять решение о подготовке проекта межевания </w:t>
      </w:r>
      <w:r>
        <w:rPr>
          <w:sz w:val="28"/>
          <w:szCs w:val="28"/>
        </w:rPr>
        <w:t xml:space="preserve">территории   в    п. Сяпся  в кадастровом квартале </w:t>
      </w:r>
      <w:r w:rsidRPr="007F6650">
        <w:rPr>
          <w:sz w:val="28"/>
          <w:szCs w:val="28"/>
        </w:rPr>
        <w:t>10:21:0040103</w:t>
      </w:r>
      <w:r>
        <w:rPr>
          <w:sz w:val="28"/>
          <w:szCs w:val="28"/>
        </w:rPr>
        <w:t>, с целью определения границ земельного участка для объекта жилой застройки – многоквартирного дома № 2, расположенного по адресу: Республика Карелия, Пряжинский район, п. Сяпся,   ул. Лесная   (далее – документация по планированию территории).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Разрешить Лумповой Т.Ф. </w:t>
      </w:r>
      <w:r w:rsidRPr="0094125D">
        <w:rPr>
          <w:sz w:val="28"/>
          <w:szCs w:val="28"/>
        </w:rPr>
        <w:t>подготовку докуме</w:t>
      </w:r>
      <w:r>
        <w:rPr>
          <w:sz w:val="28"/>
          <w:szCs w:val="28"/>
        </w:rPr>
        <w:t>нтации по планировке территории, указанной в п. 1 настоящего постановления, по результатом предоставить ее в а</w:t>
      </w:r>
      <w:r w:rsidRPr="0094125D">
        <w:rPr>
          <w:sz w:val="28"/>
          <w:szCs w:val="28"/>
        </w:rPr>
        <w:t>дминистрацию Пряжинского национ</w:t>
      </w:r>
      <w:r>
        <w:rPr>
          <w:sz w:val="28"/>
          <w:szCs w:val="28"/>
        </w:rPr>
        <w:t xml:space="preserve">ального муниципального района. 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Отделу   градостроительной  деятельности  и земельных отношений:  </w:t>
      </w:r>
    </w:p>
    <w:p w:rsidR="00DC4A71" w:rsidRDefault="00DC4A71" w:rsidP="009B5E2D">
      <w:pPr>
        <w:pStyle w:val="1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проверку документации по планировке территории на соответствие требованиям генерального плана, правил землепользования и застройки,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 (памятников истории и культуры) народов Российской Федерации, границ территорий выявленных объектов культурного </w:t>
      </w:r>
      <w:r>
        <w:rPr>
          <w:sz w:val="28"/>
          <w:szCs w:val="28"/>
        </w:rPr>
        <w:lastRenderedPageBreak/>
        <w:t>наследия, границ зон с особыми условиями использования территорий, а также с учетом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публичных слушаний по проекту межевания территории в порядке, установленном Уставом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 Республики Карелия;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по проекту межевания территории опубликовать в газете «Наша жизнь – Мейян Элайгу» и опубликовать на официальном сайте администрации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района.</w:t>
      </w:r>
    </w:p>
    <w:p w:rsidR="00DC4A71" w:rsidRDefault="00DC4A71" w:rsidP="009B5E2D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    Опубликовать    настоящее   постановление   на   официальном   сайте </w:t>
      </w:r>
    </w:p>
    <w:p w:rsidR="00DC4A71" w:rsidRDefault="00DC4A71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администрации     Пряжинского    национального     муниципального   района  и       </w:t>
      </w:r>
    </w:p>
    <w:p w:rsidR="00DC4A71" w:rsidRDefault="00DC4A71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опубликовать в газете «Наша жизнь - Мейян Элайгу».</w:t>
      </w:r>
    </w:p>
    <w:p w:rsidR="00DC4A71" w:rsidRPr="0094125D" w:rsidRDefault="00DC4A71" w:rsidP="009B5E2D">
      <w:pPr>
        <w:pStyle w:val="1"/>
        <w:ind w:left="0"/>
        <w:jc w:val="both"/>
        <w:rPr>
          <w:sz w:val="28"/>
          <w:szCs w:val="28"/>
        </w:rPr>
      </w:pPr>
    </w:p>
    <w:p w:rsidR="00DC4A71" w:rsidRPr="0094125D" w:rsidRDefault="00DC4A71" w:rsidP="009B5E2D">
      <w:pPr>
        <w:pStyle w:val="1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4A71" w:rsidRPr="0094125D" w:rsidRDefault="00DC4A71" w:rsidP="009B5E2D">
      <w:pPr>
        <w:tabs>
          <w:tab w:val="left" w:pos="1701"/>
          <w:tab w:val="left" w:pos="1843"/>
          <w:tab w:val="left" w:pos="2268"/>
          <w:tab w:val="left" w:pos="2552"/>
        </w:tabs>
        <w:ind w:left="180"/>
        <w:rPr>
          <w:sz w:val="28"/>
          <w:szCs w:val="28"/>
        </w:rPr>
      </w:pPr>
      <w:r w:rsidRPr="0094125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94125D">
        <w:rPr>
          <w:sz w:val="28"/>
          <w:szCs w:val="28"/>
        </w:rPr>
        <w:t xml:space="preserve">дминистрации 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</w:t>
      </w:r>
      <w:r w:rsidRPr="0094125D">
        <w:rPr>
          <w:sz w:val="28"/>
          <w:szCs w:val="28"/>
        </w:rPr>
        <w:t>О.М. Гаврош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</w:t>
      </w:r>
    </w:p>
    <w:p w:rsidR="00DC4A71" w:rsidRPr="00BF503F" w:rsidRDefault="00DC4A71" w:rsidP="0094125D">
      <w:pPr>
        <w:rPr>
          <w:sz w:val="27"/>
          <w:szCs w:val="27"/>
        </w:rPr>
      </w:pPr>
    </w:p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sectPr w:rsidR="00DC4A71" w:rsidSect="00FC5D51">
      <w:pgSz w:w="11906" w:h="16838"/>
      <w:pgMar w:top="1134" w:right="9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F47D0"/>
    <w:multiLevelType w:val="hybridMultilevel"/>
    <w:tmpl w:val="49CA37B0"/>
    <w:lvl w:ilvl="0" w:tplc="E1229590">
      <w:start w:val="5"/>
      <w:numFmt w:val="decimal"/>
      <w:lvlText w:val="%1."/>
      <w:lvlJc w:val="left"/>
      <w:pPr>
        <w:tabs>
          <w:tab w:val="num" w:pos="2118"/>
        </w:tabs>
        <w:ind w:left="2118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25D"/>
    <w:rsid w:val="00005A46"/>
    <w:rsid w:val="00010109"/>
    <w:rsid w:val="00047ACA"/>
    <w:rsid w:val="00070200"/>
    <w:rsid w:val="00084BDF"/>
    <w:rsid w:val="000F7004"/>
    <w:rsid w:val="00193A18"/>
    <w:rsid w:val="00277C54"/>
    <w:rsid w:val="002A078E"/>
    <w:rsid w:val="0039572C"/>
    <w:rsid w:val="003A1095"/>
    <w:rsid w:val="0041006D"/>
    <w:rsid w:val="004D3AD3"/>
    <w:rsid w:val="00516E7D"/>
    <w:rsid w:val="00523EDF"/>
    <w:rsid w:val="0053265D"/>
    <w:rsid w:val="00540D89"/>
    <w:rsid w:val="00611BB0"/>
    <w:rsid w:val="006523BE"/>
    <w:rsid w:val="006636C7"/>
    <w:rsid w:val="006B7C4D"/>
    <w:rsid w:val="006F65F9"/>
    <w:rsid w:val="00710153"/>
    <w:rsid w:val="007129E9"/>
    <w:rsid w:val="007210DB"/>
    <w:rsid w:val="00757B89"/>
    <w:rsid w:val="00761CA9"/>
    <w:rsid w:val="007761E1"/>
    <w:rsid w:val="00797A2A"/>
    <w:rsid w:val="007E1E8F"/>
    <w:rsid w:val="007F6650"/>
    <w:rsid w:val="00815ABE"/>
    <w:rsid w:val="0094125D"/>
    <w:rsid w:val="009468DA"/>
    <w:rsid w:val="00947251"/>
    <w:rsid w:val="009627C4"/>
    <w:rsid w:val="00997543"/>
    <w:rsid w:val="009B5E2D"/>
    <w:rsid w:val="00A31FAB"/>
    <w:rsid w:val="00AD4C60"/>
    <w:rsid w:val="00B42E81"/>
    <w:rsid w:val="00B45689"/>
    <w:rsid w:val="00B776EC"/>
    <w:rsid w:val="00BF503F"/>
    <w:rsid w:val="00C11B12"/>
    <w:rsid w:val="00C55D15"/>
    <w:rsid w:val="00C71AF0"/>
    <w:rsid w:val="00C76355"/>
    <w:rsid w:val="00C7668D"/>
    <w:rsid w:val="00CC0383"/>
    <w:rsid w:val="00D0170F"/>
    <w:rsid w:val="00D25C8A"/>
    <w:rsid w:val="00D4543C"/>
    <w:rsid w:val="00D5585D"/>
    <w:rsid w:val="00D81237"/>
    <w:rsid w:val="00DB7ED9"/>
    <w:rsid w:val="00DC4A71"/>
    <w:rsid w:val="00DC6D9D"/>
    <w:rsid w:val="00E9352B"/>
    <w:rsid w:val="00E9654F"/>
    <w:rsid w:val="00EC081B"/>
    <w:rsid w:val="00F47E41"/>
    <w:rsid w:val="00F81D64"/>
    <w:rsid w:val="00FC006D"/>
    <w:rsid w:val="00FC5D51"/>
    <w:rsid w:val="00FD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94125D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rsid w:val="00941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12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437</Words>
  <Characters>2496</Characters>
  <Application>Microsoft Office Word</Application>
  <DocSecurity>0</DocSecurity>
  <Lines>20</Lines>
  <Paragraphs>5</Paragraphs>
  <ScaleCrop>false</ScaleCrop>
  <Company>Управление Экономики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Пользователь</cp:lastModifiedBy>
  <cp:revision>23</cp:revision>
  <cp:lastPrinted>2020-09-04T12:51:00Z</cp:lastPrinted>
  <dcterms:created xsi:type="dcterms:W3CDTF">2020-08-19T13:03:00Z</dcterms:created>
  <dcterms:modified xsi:type="dcterms:W3CDTF">2021-09-24T16:36:00Z</dcterms:modified>
</cp:coreProperties>
</file>