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661" w:rsidRDefault="00AF3661" w:rsidP="00AF366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661" w:rsidRDefault="00AF3661" w:rsidP="00AF3661">
      <w:pPr>
        <w:tabs>
          <w:tab w:val="left" w:pos="1276"/>
        </w:tabs>
        <w:ind w:left="1276" w:right="1324"/>
        <w:rPr>
          <w:lang w:eastAsia="ar-SA"/>
        </w:rPr>
      </w:pPr>
    </w:p>
    <w:p w:rsidR="00AF3661" w:rsidRPr="00943846" w:rsidRDefault="00AF3661" w:rsidP="00AF36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eastAsia="ar-SA"/>
        </w:rPr>
        <w:t>Республика Карелия</w:t>
      </w:r>
    </w:p>
    <w:p w:rsidR="00AF3661" w:rsidRPr="00943846" w:rsidRDefault="00AF3661" w:rsidP="00AF3661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 w:rsidRPr="00943846">
        <w:rPr>
          <w:sz w:val="28"/>
          <w:szCs w:val="28"/>
          <w:lang w:val="en-US" w:eastAsia="ar-SA"/>
        </w:rPr>
        <w:t>Karjalan</w:t>
      </w:r>
      <w:proofErr w:type="spellEnd"/>
      <w:r w:rsidRPr="00943846">
        <w:rPr>
          <w:sz w:val="28"/>
          <w:szCs w:val="28"/>
          <w:lang w:eastAsia="ar-SA"/>
        </w:rPr>
        <w:t xml:space="preserve"> </w:t>
      </w:r>
      <w:proofErr w:type="spellStart"/>
      <w:r w:rsidRPr="00943846">
        <w:rPr>
          <w:sz w:val="28"/>
          <w:szCs w:val="28"/>
          <w:lang w:val="en-US" w:eastAsia="ar-SA"/>
        </w:rPr>
        <w:t>Tazavaldu</w:t>
      </w:r>
      <w:proofErr w:type="spellEnd"/>
    </w:p>
    <w:p w:rsidR="00AF3661" w:rsidRPr="00943846" w:rsidRDefault="00AF3661" w:rsidP="00AF3661">
      <w:pPr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AF3661" w:rsidRPr="00943846" w:rsidRDefault="00AF3661" w:rsidP="00AF3661">
      <w:pPr>
        <w:jc w:val="center"/>
        <w:rPr>
          <w:sz w:val="28"/>
          <w:szCs w:val="28"/>
          <w:lang w:eastAsia="ar-SA"/>
        </w:rPr>
      </w:pPr>
      <w:r w:rsidRPr="00943846">
        <w:rPr>
          <w:sz w:val="28"/>
          <w:szCs w:val="28"/>
          <w:lang w:val="fi-FI" w:eastAsia="ar-SA"/>
        </w:rPr>
        <w:t>Priäžän kanzallizen piirin hallindo</w:t>
      </w:r>
    </w:p>
    <w:p w:rsidR="00AF3661" w:rsidRPr="00943846" w:rsidRDefault="00AF3661" w:rsidP="00AF3661">
      <w:pPr>
        <w:keepNext/>
        <w:ind w:left="2832" w:firstLine="708"/>
        <w:outlineLvl w:val="0"/>
        <w:rPr>
          <w:sz w:val="28"/>
          <w:szCs w:val="28"/>
          <w:lang w:eastAsia="ar-SA"/>
        </w:rPr>
      </w:pPr>
    </w:p>
    <w:p w:rsidR="00AF3661" w:rsidRPr="00943846" w:rsidRDefault="00AF3661" w:rsidP="00AF3661">
      <w:pPr>
        <w:keepNext/>
        <w:ind w:left="2832" w:firstLine="708"/>
        <w:outlineLvl w:val="0"/>
        <w:rPr>
          <w:b/>
          <w:sz w:val="28"/>
          <w:szCs w:val="28"/>
        </w:rPr>
      </w:pPr>
      <w:r w:rsidRPr="00943846">
        <w:rPr>
          <w:b/>
          <w:sz w:val="28"/>
          <w:szCs w:val="28"/>
        </w:rPr>
        <w:t>ПОСТАНОВЛЕНИЕ</w:t>
      </w:r>
    </w:p>
    <w:p w:rsidR="00AF3661" w:rsidRPr="00943846" w:rsidRDefault="00AF3661" w:rsidP="00AF3661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</w:rPr>
      </w:pPr>
      <w:r w:rsidRPr="00943846">
        <w:rPr>
          <w:iCs/>
          <w:sz w:val="28"/>
          <w:szCs w:val="28"/>
          <w:lang w:val="fi-FI"/>
        </w:rPr>
        <w:t xml:space="preserve"> «</w:t>
      </w:r>
      <w:r w:rsidR="00951FB3">
        <w:rPr>
          <w:iCs/>
          <w:sz w:val="28"/>
          <w:szCs w:val="28"/>
        </w:rPr>
        <w:t>09</w:t>
      </w:r>
      <w:r w:rsidRPr="00943846">
        <w:rPr>
          <w:iCs/>
          <w:sz w:val="28"/>
          <w:szCs w:val="28"/>
          <w:lang w:val="fi-FI"/>
        </w:rPr>
        <w:t xml:space="preserve">» </w:t>
      </w:r>
      <w:r w:rsidR="00951FB3">
        <w:rPr>
          <w:iCs/>
          <w:sz w:val="28"/>
          <w:szCs w:val="28"/>
        </w:rPr>
        <w:t xml:space="preserve">декабря </w:t>
      </w:r>
      <w:r w:rsidRPr="00943846">
        <w:rPr>
          <w:iCs/>
          <w:sz w:val="28"/>
          <w:szCs w:val="28"/>
          <w:lang w:val="fi-FI"/>
        </w:rPr>
        <w:t>20</w:t>
      </w:r>
      <w:r w:rsidRPr="00943846">
        <w:rPr>
          <w:iCs/>
          <w:sz w:val="28"/>
          <w:szCs w:val="28"/>
        </w:rPr>
        <w:t>21  г</w:t>
      </w:r>
      <w:r w:rsidRPr="00943846">
        <w:rPr>
          <w:iCs/>
          <w:sz w:val="28"/>
          <w:szCs w:val="28"/>
          <w:lang w:val="fi-FI"/>
        </w:rPr>
        <w:t xml:space="preserve">.                 </w:t>
      </w:r>
      <w:r>
        <w:rPr>
          <w:iCs/>
          <w:sz w:val="28"/>
          <w:szCs w:val="28"/>
          <w:lang w:val="fi-FI"/>
        </w:rPr>
        <w:t xml:space="preserve">                             </w:t>
      </w:r>
      <w:r w:rsidRPr="00943846">
        <w:rPr>
          <w:iCs/>
          <w:sz w:val="28"/>
          <w:szCs w:val="28"/>
        </w:rPr>
        <w:t xml:space="preserve">        </w:t>
      </w:r>
      <w:r w:rsidR="00951FB3">
        <w:rPr>
          <w:iCs/>
          <w:sz w:val="28"/>
          <w:szCs w:val="28"/>
        </w:rPr>
        <w:t xml:space="preserve">                   </w:t>
      </w:r>
      <w:r w:rsidRPr="00943846">
        <w:rPr>
          <w:iCs/>
          <w:sz w:val="28"/>
          <w:szCs w:val="28"/>
        </w:rPr>
        <w:t xml:space="preserve"> № </w:t>
      </w:r>
      <w:r w:rsidR="00951FB3">
        <w:rPr>
          <w:iCs/>
          <w:sz w:val="28"/>
          <w:szCs w:val="28"/>
        </w:rPr>
        <w:t>685</w:t>
      </w:r>
    </w:p>
    <w:p w:rsidR="00AF3661" w:rsidRPr="00943846" w:rsidRDefault="00AF3661" w:rsidP="00AF3661">
      <w:pPr>
        <w:keepNext/>
        <w:jc w:val="center"/>
        <w:outlineLvl w:val="0"/>
        <w:rPr>
          <w:sz w:val="28"/>
          <w:szCs w:val="28"/>
        </w:rPr>
      </w:pPr>
      <w:r w:rsidRPr="00943846">
        <w:rPr>
          <w:sz w:val="28"/>
          <w:szCs w:val="28"/>
        </w:rPr>
        <w:t>пгт Пряжа</w:t>
      </w:r>
    </w:p>
    <w:p w:rsidR="00AF3661" w:rsidRPr="00943846" w:rsidRDefault="00AF3661" w:rsidP="00AF3661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 w:rsidRPr="00943846">
        <w:rPr>
          <w:sz w:val="28"/>
          <w:szCs w:val="28"/>
          <w:lang w:eastAsia="ar-SA"/>
        </w:rPr>
        <w:t>Priäžän</w:t>
      </w:r>
      <w:proofErr w:type="spellEnd"/>
      <w:r w:rsidRPr="00943846">
        <w:rPr>
          <w:sz w:val="28"/>
          <w:szCs w:val="28"/>
          <w:lang w:eastAsia="ar-SA"/>
        </w:rPr>
        <w:t xml:space="preserve"> </w:t>
      </w:r>
      <w:proofErr w:type="spellStart"/>
      <w:r w:rsidRPr="00943846">
        <w:rPr>
          <w:sz w:val="28"/>
          <w:szCs w:val="28"/>
          <w:lang w:val="en-US" w:eastAsia="ar-SA"/>
        </w:rPr>
        <w:t>kyl</w:t>
      </w:r>
      <w:r w:rsidRPr="00943846">
        <w:rPr>
          <w:sz w:val="28"/>
          <w:szCs w:val="28"/>
          <w:lang w:eastAsia="ar-SA"/>
        </w:rPr>
        <w:t>ä</w:t>
      </w:r>
      <w:proofErr w:type="spellEnd"/>
    </w:p>
    <w:p w:rsidR="00AF3661" w:rsidRPr="00943846" w:rsidRDefault="00AF3661" w:rsidP="00AF366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96"/>
      </w:tblGrid>
      <w:tr w:rsidR="00AF3661" w:rsidRPr="00943846" w:rsidTr="007403E8">
        <w:trPr>
          <w:trHeight w:val="1493"/>
        </w:trPr>
        <w:tc>
          <w:tcPr>
            <w:tcW w:w="4796" w:type="dxa"/>
          </w:tcPr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предоставлении разрешения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условно разрешенный вид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использования земельного участка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кадастровым номером </w:t>
            </w:r>
          </w:p>
          <w:p w:rsidR="00AF3661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10:21:0033303:</w:t>
            </w:r>
            <w:r w:rsidR="00951FB3">
              <w:rPr>
                <w:b/>
                <w:sz w:val="28"/>
                <w:szCs w:val="28"/>
              </w:rPr>
              <w:t>232</w:t>
            </w:r>
            <w:r>
              <w:rPr>
                <w:b/>
                <w:sz w:val="28"/>
                <w:szCs w:val="28"/>
              </w:rPr>
              <w:t xml:space="preserve"> – </w:t>
            </w:r>
          </w:p>
          <w:p w:rsidR="00AF3661" w:rsidRPr="00943846" w:rsidRDefault="00AF3661" w:rsidP="007403E8">
            <w:pPr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туристическое обслуживание</w:t>
            </w:r>
          </w:p>
        </w:tc>
      </w:tr>
    </w:tbl>
    <w:p w:rsidR="00AF3661" w:rsidRPr="00943846" w:rsidRDefault="00AF3661" w:rsidP="00AF3661">
      <w:pPr>
        <w:jc w:val="both"/>
        <w:rPr>
          <w:sz w:val="28"/>
          <w:szCs w:val="28"/>
        </w:rPr>
      </w:pPr>
    </w:p>
    <w:p w:rsidR="00AF3661" w:rsidRPr="00943846" w:rsidRDefault="00AF3661" w:rsidP="00AF3661">
      <w:pPr>
        <w:ind w:right="-5" w:firstLine="720"/>
        <w:jc w:val="both"/>
        <w:rPr>
          <w:rFonts w:eastAsia="Times New Roman"/>
          <w:kern w:val="0"/>
          <w:sz w:val="28"/>
          <w:szCs w:val="28"/>
        </w:rPr>
      </w:pPr>
      <w:r w:rsidRPr="00943846">
        <w:rPr>
          <w:sz w:val="28"/>
          <w:szCs w:val="28"/>
        </w:rPr>
        <w:t xml:space="preserve">Руководствуясь статьей 39 Градостроительного кодекса Российской Федерации, Уставом Пряжинского национального муниципального района и результатами публичных слушаний от 08 декабря 2021 года, администрация  Пряжинского  национального муниципального района </w:t>
      </w:r>
    </w:p>
    <w:p w:rsidR="00AF3661" w:rsidRPr="00943846" w:rsidRDefault="00AF3661" w:rsidP="00AF3661">
      <w:pPr>
        <w:ind w:right="-5" w:firstLine="720"/>
        <w:jc w:val="both"/>
        <w:rPr>
          <w:sz w:val="28"/>
          <w:szCs w:val="28"/>
        </w:rPr>
      </w:pPr>
    </w:p>
    <w:p w:rsidR="00AF3661" w:rsidRPr="00943846" w:rsidRDefault="00AF3661" w:rsidP="00AF3661">
      <w:pPr>
        <w:ind w:left="2820" w:right="-5" w:firstLine="12"/>
        <w:jc w:val="both"/>
        <w:rPr>
          <w:b/>
          <w:sz w:val="28"/>
          <w:szCs w:val="28"/>
        </w:rPr>
      </w:pPr>
      <w:r w:rsidRPr="00943846">
        <w:rPr>
          <w:b/>
          <w:sz w:val="28"/>
          <w:szCs w:val="28"/>
        </w:rPr>
        <w:t xml:space="preserve">   </w:t>
      </w:r>
      <w:proofErr w:type="gramStart"/>
      <w:r w:rsidRPr="00943846">
        <w:rPr>
          <w:b/>
          <w:sz w:val="28"/>
          <w:szCs w:val="28"/>
        </w:rPr>
        <w:t>П</w:t>
      </w:r>
      <w:proofErr w:type="gramEnd"/>
      <w:r w:rsidRPr="00943846">
        <w:rPr>
          <w:b/>
          <w:sz w:val="28"/>
          <w:szCs w:val="28"/>
        </w:rPr>
        <w:t xml:space="preserve"> О С Т А Н О В Л Я Е Т :</w:t>
      </w:r>
    </w:p>
    <w:p w:rsidR="00AF3661" w:rsidRPr="00943846" w:rsidRDefault="00AF3661" w:rsidP="00AF3661">
      <w:pPr>
        <w:ind w:right="-5" w:firstLine="720"/>
        <w:jc w:val="both"/>
        <w:rPr>
          <w:sz w:val="28"/>
          <w:szCs w:val="28"/>
        </w:rPr>
      </w:pPr>
    </w:p>
    <w:p w:rsidR="00AF3661" w:rsidRPr="00943846" w:rsidRDefault="00AF3661" w:rsidP="00AF3661">
      <w:pPr>
        <w:ind w:firstLine="708"/>
        <w:jc w:val="both"/>
        <w:rPr>
          <w:sz w:val="28"/>
          <w:szCs w:val="28"/>
          <w:u w:val="single"/>
        </w:rPr>
      </w:pPr>
      <w:r w:rsidRPr="00943846">
        <w:rPr>
          <w:sz w:val="28"/>
          <w:szCs w:val="28"/>
        </w:rPr>
        <w:t xml:space="preserve">1. Предоставить разрешение </w:t>
      </w:r>
      <w:r w:rsidRPr="00943846">
        <w:rPr>
          <w:color w:val="000000"/>
          <w:sz w:val="28"/>
          <w:szCs w:val="28"/>
        </w:rPr>
        <w:t>на условно разрешенный вид использования земельного участка с кадастровым номером 10:21:00</w:t>
      </w:r>
      <w:r>
        <w:rPr>
          <w:color w:val="000000"/>
          <w:sz w:val="28"/>
          <w:szCs w:val="28"/>
        </w:rPr>
        <w:t>33303:</w:t>
      </w:r>
      <w:r w:rsidR="00951FB3">
        <w:rPr>
          <w:color w:val="000000"/>
          <w:sz w:val="28"/>
          <w:szCs w:val="28"/>
        </w:rPr>
        <w:t>232</w:t>
      </w:r>
      <w:r w:rsidRPr="00943846">
        <w:rPr>
          <w:color w:val="000000"/>
          <w:sz w:val="28"/>
          <w:szCs w:val="28"/>
        </w:rPr>
        <w:t xml:space="preserve"> - туристическое обслуживание, расположенного по адресу: </w:t>
      </w:r>
      <w:r w:rsidRPr="00943846">
        <w:rPr>
          <w:sz w:val="28"/>
          <w:szCs w:val="28"/>
        </w:rPr>
        <w:t xml:space="preserve">Республика Карелия, Пряжинский район. Земельный участок расположен   в северо-восточной части кадастрового квартала 10:21:0033303.  </w:t>
      </w:r>
    </w:p>
    <w:p w:rsidR="00AF3661" w:rsidRPr="00943846" w:rsidRDefault="00AF3661" w:rsidP="00AF3661">
      <w:pPr>
        <w:ind w:right="-5" w:firstLine="708"/>
        <w:jc w:val="both"/>
        <w:rPr>
          <w:color w:val="000000"/>
          <w:sz w:val="28"/>
          <w:szCs w:val="28"/>
        </w:rPr>
      </w:pPr>
      <w:r w:rsidRPr="00943846">
        <w:rPr>
          <w:color w:val="000000"/>
          <w:sz w:val="28"/>
          <w:szCs w:val="28"/>
        </w:rPr>
        <w:t xml:space="preserve">2. </w:t>
      </w:r>
      <w:proofErr w:type="gramStart"/>
      <w:r w:rsidRPr="00943846">
        <w:rPr>
          <w:color w:val="000000"/>
          <w:sz w:val="28"/>
          <w:szCs w:val="28"/>
        </w:rPr>
        <w:t>Разместить</w:t>
      </w:r>
      <w:proofErr w:type="gramEnd"/>
      <w:r w:rsidRPr="00943846">
        <w:rPr>
          <w:color w:val="000000"/>
          <w:sz w:val="28"/>
          <w:szCs w:val="28"/>
        </w:rPr>
        <w:t xml:space="preserve"> настоящее постановление </w:t>
      </w:r>
      <w:r w:rsidRPr="00943846">
        <w:rPr>
          <w:sz w:val="28"/>
          <w:szCs w:val="28"/>
        </w:rPr>
        <w:t>на официальном сайте Пряжинского национального муниципального района:  http://pryazha.org/ в разделе: Публичные слушания.</w:t>
      </w:r>
    </w:p>
    <w:p w:rsidR="00AF3661" w:rsidRPr="00943846" w:rsidRDefault="00AF3661" w:rsidP="00AF3661">
      <w:pPr>
        <w:ind w:right="-5" w:firstLine="708"/>
        <w:jc w:val="both"/>
        <w:rPr>
          <w:color w:val="000000"/>
          <w:sz w:val="28"/>
          <w:szCs w:val="28"/>
        </w:rPr>
      </w:pPr>
    </w:p>
    <w:p w:rsidR="00AF3661" w:rsidRPr="00943846" w:rsidRDefault="00AF3661" w:rsidP="00AF3661">
      <w:pPr>
        <w:jc w:val="both"/>
        <w:rPr>
          <w:sz w:val="28"/>
          <w:szCs w:val="28"/>
        </w:rPr>
      </w:pPr>
      <w:r w:rsidRPr="00943846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943846">
        <w:rPr>
          <w:sz w:val="28"/>
          <w:szCs w:val="28"/>
        </w:rPr>
        <w:t xml:space="preserve">  О.М. Гаврош</w:t>
      </w:r>
    </w:p>
    <w:p w:rsidR="00AF3661" w:rsidRPr="00943846" w:rsidRDefault="00AF3661" w:rsidP="00AF3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F3661" w:rsidRDefault="00AF3661" w:rsidP="00AF3661">
      <w:pPr>
        <w:rPr>
          <w:sz w:val="28"/>
          <w:szCs w:val="28"/>
        </w:rPr>
      </w:pPr>
    </w:p>
    <w:p w:rsidR="00AF3661" w:rsidRDefault="00AF3661" w:rsidP="00AF3661"/>
    <w:p w:rsidR="00AF3661" w:rsidRDefault="00AF3661" w:rsidP="00AF3661"/>
    <w:p w:rsidR="00AF3661" w:rsidRDefault="00AF3661" w:rsidP="00AF3661"/>
    <w:p w:rsidR="00AF3661" w:rsidRDefault="00AF3661" w:rsidP="00AF3661"/>
    <w:p w:rsidR="00AF3661" w:rsidRDefault="00AF3661" w:rsidP="00AF3661"/>
    <w:p w:rsidR="00B70B11" w:rsidRDefault="00B70B11"/>
    <w:sectPr w:rsidR="00B70B11" w:rsidSect="00B70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661"/>
    <w:rsid w:val="00083B25"/>
    <w:rsid w:val="00951FB3"/>
    <w:rsid w:val="00AF3661"/>
    <w:rsid w:val="00B7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6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661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3</cp:revision>
  <dcterms:created xsi:type="dcterms:W3CDTF">2021-12-09T08:26:00Z</dcterms:created>
  <dcterms:modified xsi:type="dcterms:W3CDTF">2021-12-09T08:30:00Z</dcterms:modified>
</cp:coreProperties>
</file>