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A80DCB">
        <w:rPr>
          <w:iCs/>
          <w:sz w:val="28"/>
          <w:szCs w:val="28"/>
        </w:rPr>
        <w:t>16</w:t>
      </w:r>
      <w:r w:rsidRPr="007151F0">
        <w:rPr>
          <w:iCs/>
          <w:sz w:val="28"/>
          <w:szCs w:val="28"/>
          <w:lang w:val="fi-FI"/>
        </w:rPr>
        <w:t>»</w:t>
      </w:r>
      <w:r w:rsidR="00A80DCB">
        <w:rPr>
          <w:iCs/>
          <w:sz w:val="28"/>
          <w:szCs w:val="28"/>
        </w:rPr>
        <w:t xml:space="preserve"> июня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Pr="007151F0">
        <w:rPr>
          <w:iCs/>
          <w:sz w:val="28"/>
          <w:szCs w:val="28"/>
        </w:rPr>
        <w:t>№</w:t>
      </w:r>
      <w:r w:rsidR="00A80DCB">
        <w:rPr>
          <w:iCs/>
          <w:sz w:val="28"/>
          <w:szCs w:val="28"/>
        </w:rPr>
        <w:t xml:space="preserve"> </w:t>
      </w:r>
      <w:bookmarkStart w:id="0" w:name="_GoBack"/>
      <w:bookmarkEnd w:id="0"/>
      <w:r w:rsidR="00A80DCB">
        <w:rPr>
          <w:iCs/>
          <w:sz w:val="28"/>
          <w:szCs w:val="28"/>
        </w:rPr>
        <w:t>297</w:t>
      </w:r>
      <w:r w:rsidRPr="007151F0">
        <w:rPr>
          <w:iCs/>
          <w:sz w:val="28"/>
          <w:szCs w:val="28"/>
        </w:rPr>
        <w:t xml:space="preserve"> 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>дополнени</w:t>
            </w:r>
            <w:r w:rsidR="005B5A14">
              <w:rPr>
                <w:b/>
                <w:sz w:val="28"/>
                <w:szCs w:val="28"/>
              </w:rPr>
              <w:t>я</w:t>
            </w:r>
            <w:r w:rsidR="000B1E7D" w:rsidRPr="00BE55E6">
              <w:rPr>
                <w:b/>
                <w:sz w:val="28"/>
                <w:szCs w:val="28"/>
              </w:rPr>
              <w:t xml:space="preserve">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</w:t>
            </w:r>
            <w:r w:rsidR="005B5A14">
              <w:rPr>
                <w:b/>
                <w:sz w:val="28"/>
                <w:szCs w:val="28"/>
              </w:rPr>
              <w:t>а</w:t>
            </w:r>
            <w:r w:rsidR="000B1E7D" w:rsidRPr="00BE55E6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от </w:t>
            </w:r>
            <w:r w:rsidR="005B5A14">
              <w:rPr>
                <w:b/>
                <w:sz w:val="28"/>
                <w:szCs w:val="28"/>
              </w:rPr>
              <w:t>11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5B5A14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5B5A14">
              <w:rPr>
                <w:b/>
                <w:sz w:val="28"/>
                <w:szCs w:val="28"/>
              </w:rPr>
              <w:t>2</w:t>
            </w:r>
            <w:r w:rsidR="00070B4E">
              <w:rPr>
                <w:b/>
                <w:sz w:val="28"/>
                <w:szCs w:val="28"/>
              </w:rPr>
              <w:t>2</w:t>
            </w:r>
            <w:r w:rsidR="00A03421">
              <w:rPr>
                <w:b/>
                <w:sz w:val="28"/>
                <w:szCs w:val="28"/>
              </w:rPr>
              <w:t xml:space="preserve"> </w:t>
            </w:r>
            <w:r w:rsidR="00FE1699" w:rsidRPr="00BE55E6">
              <w:rPr>
                <w:b/>
                <w:sz w:val="28"/>
                <w:szCs w:val="28"/>
              </w:rPr>
              <w:t xml:space="preserve">года </w:t>
            </w:r>
            <w:r w:rsidR="000B1E7D" w:rsidRPr="00BE55E6">
              <w:rPr>
                <w:b/>
                <w:sz w:val="28"/>
                <w:szCs w:val="28"/>
              </w:rPr>
              <w:t xml:space="preserve">№ </w:t>
            </w:r>
            <w:r w:rsidR="00A03421">
              <w:rPr>
                <w:b/>
                <w:sz w:val="28"/>
                <w:szCs w:val="28"/>
              </w:rPr>
              <w:t>243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5B5A14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5B5A14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5B5A14">
        <w:rPr>
          <w:sz w:val="28"/>
          <w:szCs w:val="28"/>
        </w:rPr>
        <w:t xml:space="preserve">Дополнить раздел 1 приложения к постановлению </w:t>
      </w:r>
      <w:r w:rsidR="005B5A14" w:rsidRPr="005B5A14">
        <w:rPr>
          <w:sz w:val="28"/>
          <w:szCs w:val="28"/>
        </w:rPr>
        <w:t>администрации Пряжинского национального муниципального района от 11 мая 202</w:t>
      </w:r>
      <w:r w:rsidR="0042677B">
        <w:rPr>
          <w:sz w:val="28"/>
          <w:szCs w:val="28"/>
        </w:rPr>
        <w:t>2</w:t>
      </w:r>
      <w:r w:rsidR="005B5A14" w:rsidRPr="005B5A14">
        <w:rPr>
          <w:sz w:val="28"/>
          <w:szCs w:val="28"/>
        </w:rPr>
        <w:t xml:space="preserve"> года № </w:t>
      </w:r>
      <w:r w:rsidR="0042677B">
        <w:rPr>
          <w:sz w:val="28"/>
          <w:szCs w:val="28"/>
        </w:rPr>
        <w:t>243</w:t>
      </w:r>
      <w:r w:rsidR="005B5A14">
        <w:rPr>
          <w:sz w:val="28"/>
          <w:szCs w:val="28"/>
        </w:rPr>
        <w:t xml:space="preserve"> графой следующего содержания</w:t>
      </w:r>
      <w:r w:rsidR="00C33418" w:rsidRPr="005B5A14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1985"/>
        <w:gridCol w:w="2097"/>
        <w:gridCol w:w="851"/>
        <w:gridCol w:w="992"/>
        <w:gridCol w:w="284"/>
        <w:gridCol w:w="1275"/>
      </w:tblGrid>
      <w:tr w:rsidR="0023510C" w:rsidRPr="005B5A14" w:rsidTr="00FC7B9F"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B25359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A03421" w:rsidRPr="005B5A14" w:rsidRDefault="00B25359" w:rsidP="00A03421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«Компонент-Про»</w:t>
            </w:r>
          </w:p>
        </w:tc>
        <w:tc>
          <w:tcPr>
            <w:tcW w:w="1985" w:type="dxa"/>
          </w:tcPr>
          <w:p w:rsidR="0023510C" w:rsidRPr="0042677B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  <w:r w:rsidR="004267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42677B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Матросское 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Эссойльское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Чалнинское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сельские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2097" w:type="dxa"/>
          </w:tcPr>
          <w:p w:rsidR="0042677B" w:rsidRPr="005F5676" w:rsidRDefault="00FC7B9F" w:rsidP="005B5A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="00B25359">
              <w:rPr>
                <w:sz w:val="22"/>
                <w:szCs w:val="22"/>
              </w:rPr>
              <w:t>л. Коммунальная, д. 9А, пом. 4</w:t>
            </w:r>
          </w:p>
          <w:p w:rsidR="005B5A14" w:rsidRDefault="00FC7B9F" w:rsidP="00A034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25359">
              <w:rPr>
                <w:sz w:val="22"/>
                <w:szCs w:val="22"/>
              </w:rPr>
              <w:t>. Петрозаводск, 185035</w:t>
            </w:r>
          </w:p>
          <w:p w:rsidR="00B25359" w:rsidRPr="005B5A14" w:rsidRDefault="00FC7B9F" w:rsidP="00A034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="00B25359">
              <w:rPr>
                <w:sz w:val="22"/>
                <w:szCs w:val="22"/>
              </w:rPr>
              <w:t>ел. (8142)76-16-88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23510C" w:rsidRPr="005B5A14">
              <w:rPr>
                <w:sz w:val="22"/>
                <w:szCs w:val="22"/>
              </w:rPr>
              <w:t>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416368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1250,00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42677B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25359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25359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25359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25359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25359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42677B">
              <w:rPr>
                <w:sz w:val="22"/>
                <w:szCs w:val="22"/>
              </w:rPr>
              <w:t>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B25359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ADC" w:rsidRDefault="00192ADC" w:rsidP="002A6130">
      <w:r>
        <w:separator/>
      </w:r>
    </w:p>
  </w:endnote>
  <w:endnote w:type="continuationSeparator" w:id="0">
    <w:p w:rsidR="00192ADC" w:rsidRDefault="00192ADC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ADC" w:rsidRDefault="00192ADC" w:rsidP="002A6130">
      <w:r>
        <w:separator/>
      </w:r>
    </w:p>
  </w:footnote>
  <w:footnote w:type="continuationSeparator" w:id="0">
    <w:p w:rsidR="00192ADC" w:rsidRDefault="00192ADC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70B4E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ADC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37E68"/>
    <w:rsid w:val="00341391"/>
    <w:rsid w:val="003425F5"/>
    <w:rsid w:val="003702E3"/>
    <w:rsid w:val="00374DBD"/>
    <w:rsid w:val="0038303C"/>
    <w:rsid w:val="003B31CE"/>
    <w:rsid w:val="003B3B62"/>
    <w:rsid w:val="003D233A"/>
    <w:rsid w:val="003D42A0"/>
    <w:rsid w:val="003D7FA0"/>
    <w:rsid w:val="00400FA8"/>
    <w:rsid w:val="00403DA9"/>
    <w:rsid w:val="00416368"/>
    <w:rsid w:val="00424F84"/>
    <w:rsid w:val="0042677B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5F5676"/>
    <w:rsid w:val="00603038"/>
    <w:rsid w:val="00684332"/>
    <w:rsid w:val="006870B1"/>
    <w:rsid w:val="00693BCA"/>
    <w:rsid w:val="006960CD"/>
    <w:rsid w:val="006A4378"/>
    <w:rsid w:val="006B6DBC"/>
    <w:rsid w:val="006B7A9E"/>
    <w:rsid w:val="006D2AB3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900A38"/>
    <w:rsid w:val="00903E68"/>
    <w:rsid w:val="00942531"/>
    <w:rsid w:val="00957A35"/>
    <w:rsid w:val="00986E22"/>
    <w:rsid w:val="00990513"/>
    <w:rsid w:val="00997D8F"/>
    <w:rsid w:val="009A3949"/>
    <w:rsid w:val="009B2C7F"/>
    <w:rsid w:val="009C4A30"/>
    <w:rsid w:val="009D1482"/>
    <w:rsid w:val="009F1BFC"/>
    <w:rsid w:val="00A03421"/>
    <w:rsid w:val="00A22C59"/>
    <w:rsid w:val="00A42AF0"/>
    <w:rsid w:val="00A62160"/>
    <w:rsid w:val="00A6479D"/>
    <w:rsid w:val="00A70526"/>
    <w:rsid w:val="00A80DCB"/>
    <w:rsid w:val="00A81161"/>
    <w:rsid w:val="00AA790E"/>
    <w:rsid w:val="00AB1E7D"/>
    <w:rsid w:val="00AD43C5"/>
    <w:rsid w:val="00AD7254"/>
    <w:rsid w:val="00AE52A7"/>
    <w:rsid w:val="00AE6A60"/>
    <w:rsid w:val="00B15DA1"/>
    <w:rsid w:val="00B25359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227CC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C7B9F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0B845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78329-0A55-4350-8E67-F235E977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3</cp:revision>
  <cp:lastPrinted>2022-06-15T07:28:00Z</cp:lastPrinted>
  <dcterms:created xsi:type="dcterms:W3CDTF">2022-06-15T07:30:00Z</dcterms:created>
  <dcterms:modified xsi:type="dcterms:W3CDTF">2022-06-17T11:33:00Z</dcterms:modified>
</cp:coreProperties>
</file>